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9E" w:rsidRPr="0014569E" w:rsidRDefault="0014569E" w:rsidP="001456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569E">
        <w:rPr>
          <w:b/>
        </w:rPr>
        <w:t>Соглашение  ______</w:t>
      </w:r>
    </w:p>
    <w:p w:rsidR="0014569E" w:rsidRPr="0014569E" w:rsidRDefault="0014569E" w:rsidP="001456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569E">
        <w:rPr>
          <w:b/>
        </w:rPr>
        <w:t>об определении долей в праве долевой</w:t>
      </w:r>
    </w:p>
    <w:p w:rsidR="0014569E" w:rsidRPr="0014569E" w:rsidRDefault="0014569E" w:rsidP="001456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569E">
        <w:rPr>
          <w:b/>
        </w:rPr>
        <w:t>собственности на квартиру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  <w:jc w:val="both"/>
      </w:pPr>
    </w:p>
    <w:p w:rsidR="0014569E" w:rsidRDefault="0014569E" w:rsidP="0014569E">
      <w:pPr>
        <w:pStyle w:val="ConsPlusNonformat"/>
      </w:pPr>
      <w:r>
        <w:t xml:space="preserve">    г. _______________                              "___"__________ ____ </w:t>
      </w:r>
      <w:proofErr w:type="gramStart"/>
      <w:r>
        <w:t>г</w:t>
      </w:r>
      <w:proofErr w:type="gramEnd"/>
      <w:r>
        <w:t>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 xml:space="preserve">Гр.  ______________________________________________, паспорт серии __________ номер ________ выдан_________________________________________________________ " «____» ______________ </w:t>
      </w:r>
      <w:proofErr w:type="gramStart"/>
      <w:r>
        <w:t>г</w:t>
      </w:r>
      <w:proofErr w:type="gramEnd"/>
      <w:r>
        <w:t xml:space="preserve">.  Проживающий по адресу:  ______________________________, 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 xml:space="preserve">именуем__ в дальнейшем "Сторона 1", и гр.___________________________________________________________________________, паспорт серии _______ номер ____________ выдан _________________________________ "___"__________ ____ </w:t>
      </w:r>
      <w:proofErr w:type="gramStart"/>
      <w:r>
        <w:t>г</w:t>
      </w:r>
      <w:proofErr w:type="gramEnd"/>
      <w:r>
        <w:t>., проживающий  по адресу: ________________________________, именуем__ в дальнейшем "Сторона 2", а вместе именуемые "Стороны" и "Участники" долевой собственности, заключили настоящее Соглашение о нижеследующем: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outlineLvl w:val="0"/>
      </w:pPr>
      <w:bookmarkStart w:id="0" w:name="Par13"/>
      <w:bookmarkEnd w:id="0"/>
      <w:r>
        <w:t>1. Предмет соглашения</w:t>
      </w:r>
    </w:p>
    <w:p w:rsidR="0014569E" w:rsidRDefault="0014569E" w:rsidP="0014569E">
      <w:pPr>
        <w:widowControl w:val="0"/>
        <w:autoSpaceDE w:val="0"/>
        <w:autoSpaceDN w:val="0"/>
        <w:adjustRightInd w:val="0"/>
      </w:pP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1.1. Стороны настоящего соглашения, являясь совместными собственниками (участниками долевой собственности) следующей квартиры: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адрес</w:t>
      </w:r>
      <w:proofErr w:type="gramStart"/>
      <w:r>
        <w:t>: _____________________________________________________________;</w:t>
      </w:r>
      <w:proofErr w:type="gramEnd"/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этаж</w:t>
      </w:r>
      <w:proofErr w:type="gramStart"/>
      <w:r>
        <w:t>: ______________________________________________________________;</w:t>
      </w:r>
      <w:proofErr w:type="gramEnd"/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количество комнат</w:t>
      </w:r>
      <w:proofErr w:type="gramStart"/>
      <w:r>
        <w:t>: _________________________________________________;</w:t>
      </w:r>
      <w:proofErr w:type="gramEnd"/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общая площадь</w:t>
      </w:r>
      <w:proofErr w:type="gramStart"/>
      <w:r>
        <w:t>: _____________________________________________________;</w:t>
      </w:r>
      <w:proofErr w:type="gramEnd"/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жилая площадь</w:t>
      </w:r>
      <w:proofErr w:type="gramStart"/>
      <w:r>
        <w:t>: _____________________________________________________;</w:t>
      </w:r>
      <w:proofErr w:type="gramEnd"/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кадастровый номер: ___________________________________________ (далее - "Общее имущество");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 xml:space="preserve">на основании ___________________________ от "___"__________ ____ </w:t>
      </w:r>
      <w:proofErr w:type="gramStart"/>
      <w:r>
        <w:t>г</w:t>
      </w:r>
      <w:proofErr w:type="gramEnd"/>
      <w:r>
        <w:t>., Свидетельства о государственной регистрации права собственности N ____________, выданного ______________________________________ "___"__________ ____ г., пришли к соглашению установить на это имущество долевую собственность в следующих долях: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- доля Стороны 1 составляет _________%;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- доля Стороны 2 составляет _________%.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outlineLvl w:val="0"/>
      </w:pPr>
      <w:bookmarkStart w:id="1" w:name="Par26"/>
      <w:bookmarkEnd w:id="1"/>
      <w:r>
        <w:t>2. Права и обязанности Сторон</w:t>
      </w:r>
    </w:p>
    <w:p w:rsidR="0014569E" w:rsidRDefault="0014569E" w:rsidP="0014569E">
      <w:pPr>
        <w:widowControl w:val="0"/>
        <w:autoSpaceDE w:val="0"/>
        <w:autoSpaceDN w:val="0"/>
        <w:adjustRightInd w:val="0"/>
      </w:pP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2.1. Участник долевой собственности, осуществивший за свой счет с соблюдением установленного порядка использования общего имущества неотделимые улучшения этого имущества, имеет право на соответственное увеличение своей доли в праве на общее имущество.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2.2. Отделимые улучшения общего имущества поступают в собственность той Стороны, которая их произвела.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2.3. Распоряжение общим имуществом осуществляется по соглашению Сторон.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2.4. Участник долевой собственности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п. 2.5 настоящего соглашения.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bookmarkStart w:id="2" w:name="Par32"/>
      <w:bookmarkEnd w:id="2"/>
      <w:r>
        <w:t>2.5.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lastRenderedPageBreak/>
        <w:t>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со дня извещения, продавец вправе продать свою долю любому лицу.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Уступка преимущественного права покупки доли не допускается. Правила настоящего пункта применяются также при отчуждении доли по договору мены.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2.6. Владение и пользование общим имуществом (жилой площадью) осуществляется Сторонами в следующем порядке: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Стороне 1 предоставляется право на владение и пользование жилой изолированной комнатой _________________________ кв. м;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Стороне 2 предоставляется право на владение и пользование жилой изолированной комнатой _________________________ кв. м.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Стороны пользуются помещениями __________________________________ совместно в следующем порядке: _____________________________________________.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2.7. Доходы от использования общего имущества поступают в состав общего имущества и распределяются между Участниками долевой собственности соразмерно их долям.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2.8. Каждый Участник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2.9. Иные права и обязанности Сторон определяются в соответствии с действующим законодательством Российской Федерации.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outlineLvl w:val="0"/>
      </w:pPr>
      <w:bookmarkStart w:id="3" w:name="Par44"/>
      <w:bookmarkEnd w:id="3"/>
      <w:r>
        <w:t>3. Прочие условия</w:t>
      </w:r>
    </w:p>
    <w:p w:rsidR="0014569E" w:rsidRDefault="0014569E" w:rsidP="0014569E">
      <w:pPr>
        <w:widowControl w:val="0"/>
        <w:autoSpaceDE w:val="0"/>
        <w:autoSpaceDN w:val="0"/>
        <w:adjustRightInd w:val="0"/>
      </w:pP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3.1. Настоящее соглашение подлежит государственной регистрации.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3.2. Обязанность по государственной регистрации настоящего соглашения несет _____________.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3.3. Расходы на государственную регистрацию настоящего соглашения Стороны несут в равных долях (или: соразмерно доли в общем имуществе).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outlineLvl w:val="0"/>
      </w:pPr>
      <w:bookmarkStart w:id="4" w:name="Par50"/>
      <w:bookmarkEnd w:id="4"/>
      <w:r>
        <w:t>4. Адреса, паспортные данные, подписи Сторон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pStyle w:val="ConsPlusNonformat"/>
      </w:pPr>
      <w:r>
        <w:t xml:space="preserve">    ________________/________________/</w:t>
      </w:r>
    </w:p>
    <w:p w:rsidR="0014569E" w:rsidRDefault="0014569E" w:rsidP="0014569E">
      <w:pPr>
        <w:pStyle w:val="ConsPlusNonformat"/>
      </w:pPr>
      <w:r>
        <w:t xml:space="preserve">        (подпись)        (Ф.И.О.)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pStyle w:val="ConsPlusNonformat"/>
      </w:pPr>
      <w:r>
        <w:t xml:space="preserve">    ________________/________________/</w:t>
      </w:r>
    </w:p>
    <w:p w:rsidR="0014569E" w:rsidRDefault="0014569E" w:rsidP="0014569E">
      <w:pPr>
        <w:pStyle w:val="ConsPlusNonformat"/>
      </w:pPr>
      <w:r>
        <w:t xml:space="preserve">        (подпись)        (Ф.И.О.)</w:t>
      </w: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p w:rsidR="0014569E" w:rsidRDefault="0014569E" w:rsidP="0014569E">
      <w:pPr>
        <w:widowControl w:val="0"/>
        <w:autoSpaceDE w:val="0"/>
        <w:autoSpaceDN w:val="0"/>
        <w:adjustRightInd w:val="0"/>
        <w:ind w:firstLine="540"/>
      </w:pPr>
    </w:p>
    <w:sectPr w:rsidR="0014569E" w:rsidSect="007A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69E"/>
    <w:rsid w:val="0014569E"/>
    <w:rsid w:val="007A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5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820</Words>
  <Characters>4674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2015-11-15T17:19:00Z</dcterms:created>
  <dcterms:modified xsi:type="dcterms:W3CDTF">2015-11-15T17:27:00Z</dcterms:modified>
</cp:coreProperties>
</file>