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Дополнительное соглашение № 1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14 января 2019 года</w:t>
        <w:tab/>
        <w:tab/>
        <w:tab/>
        <w:tab/>
        <w:tab/>
        <w:tab/>
        <w:tab/>
        <w:tab/>
        <w:t xml:space="preserve">   г. Благовещенск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Общество с ограниченной ответственностью “Ключ”, именуемое в дальнейшем Работодатель, в лице директора Степанова Семена Семеновича, действующего на основании Устава, с одной стороны, и Иванов Иван Иванович, именуемый в дальнейшем Работник, с другой стороны, заключили настоящее соглашение о нижеследующем: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Считать срочный трудовой договора от 20.01.2018 года № 145 заключенным на неопределенный срок с 14.01.2019 года.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Настоящее соглашение составлено в двух экземплярах, по одному экземпляру для каждой стороны.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Работодатель: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Работник: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директор__________С.С.Степанов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  (подпись)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М.П.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____________И.И. Иванов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(подпись)</w:t>
            </w:r>
          </w:p>
        </w:tc>
      </w:tr>
    </w:tbl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Экземпляр дополнительного соглашения получил __________И.И. Иванов_________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(подпись)                        (дата)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