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ВОРОНЕЖСКИЙ ОБЛАСТНОЙ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27 февраля 2018 г. по делу N 33-1304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N 164 г</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Воронежского областного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Юрченко Е.П.,</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Востриковой Г.Ф. Козиевой Л.А.,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Т.,</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в открытом судебном заседании по докладу судьи Востриковой Г.Ф.</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гражданское дело по иску Ш. к ООО "ВСК ГРУПП ПЛЮС" о взыскании суммы предварительной оплаты товара, неустойки, штрафа, компенсации морального вреда, судебных расходов,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апелляционной жалобе Ш.</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решение Коминтерновского районного суда г. Воронежа от 19 октября 2017 года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районного суда Маркина Г.В.),</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 обратился в суд с иском к ООО "ВСК ГРУПП ПЛЮС", уточнив заявленные исковые требования в порядке статьи 39 ГПК РФ, просил взыскать уплаченные по договору поставки денежные средства в размере 155 300 рублей, неустойку за нарушение срока поставки товара в размере 49 696 рублей, судебные расходы в размере 16 000 рублей, компенсацию морального вреда в размере 25 000 рублей, штраф за несоблюдение в добровольном порядке требований потребителя.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заявленных исковых требований указано, что 28 февраля 2017 года между Ш. и ООО "ВСК ГРУПП ПЛЮС" был заключен договор поставки N 2802 АВК/2017, согласно которому ответчик обязался поставить Ш. товар в ассортименте и по цене, указанных в спецификациях, являющихся неотъемлемой частью договора. Истцом оплата по договору была произведена в полном объеме, однако товар ответчиком поставлен не был (л.д. 4-6, 32-33).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Коминтерновского районного суда г. Воронежа от 19 октября 2017 года исковые требования Ш. удовлетворены частично. В его пользу с ООО "ВСК ГРУПП ПЛЮС" суд взыскал 155 300 рублей оплаченных по договору поставки, 15 000 рублей неустойки за нарушение сроков передачи товара, компенсацию морального вреда в размере 1000 рублей, штраф за несоблюдение в добровольном порядке требований потребителя 25000 рублей, судебные расходы в размере 17000 рублей, а всего 213300 рублей. В удовлетворении остальной части иска отказано.</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взыскана с ООО "ВСК ГРУПП ПЛЮС" в доход муниципального бюджета государственная пошлина в размере 4 906 рублей (л.д. 50а, 51-55).</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Ш., полагая решение суда незаконным и необоснованным, просит его отменить и принять по делу новый судебный акт.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мнению заявителя апелляционной жалобы, суд необоснованно снизил подлежащие взысканию неустойку более чем в четыре раза и штраф более чем в три раза (л.д. 153-154).</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заседании суда апелляционной инстанции Ш. и его представитель Н. доводы апелляционной жалобы поддержали, просили решение суда отменить, принять новое решение, взыскав неустойку и штраф в заявленном размере.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ООО "ВСК ГРУПП ПЛЮС" о времени и месте рассмотрения дела судом апелляционной инстанции извещен надлежащим образом, явку своего представителя в судебное заседание не обеспечил. В соответствии с требованиями статей 167, 327 Гражданского процессуального кодекса Российской Федерации (далее - ГПК РФ) и определением судебной коллегии, с учетом мнения истца и его представителя, дело рассмотрено в отсутствие представителя ответчика.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выслушав пояснения Ш. и его представителя Н., рассмотрев дело в соответствии с частью 1 статьи 327.1 Гражданского процессуального кодекса Российской Федерации в пределах изложенных в жалобе доводов, обсудив которые, суд апелляционной инстанции приходит к следующим выводам.</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Основаниями для отмены или изменения решения суда в апелляционном порядке согласно части 1 статьи 330 ГПК РФ являются: 1) неправильное определение обстоятельств, имеющих значение для дела; 2) недоказанность установленных судом первой инстанции обстоятельств, имеющих значение для дела; 3) несоответствие выводов суда первой инстанции, изложенных в решении суда, обстоятельствам дела; 4) нарушение или неправильное применение норм материального права или норм процессуального права.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 23.1 Закона Российской Федерации от 07 февраля 1992 года N 2300-1 "О защите прав потребителей" предусматривает последствия нарушения продавцом срока передачи предварительно оплаченного товара потребителю.</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указанной статьей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 (часть 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передачи оплаченного товара в установленный им новый срок;</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возврата суммы предварительной оплаты товара, не переданного продавцом.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 (часть 2).</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взысканной потребителем неустойки (пени) не может превышать сумму предварительной оплаты товара (часть 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(часть 4).</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 (часть 5).</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установлено судом первой инстанции и следует из материалов дела, 28 февраля 2017 года между Ш. и ООО "ВСК ГРУПП ПЛЮС" был заключен договор поставки N 2802 АВК/2017.</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условиями указанного договора поставщик обязуется поставить, а покупатель оплатить и принять товар в ассортименте и по ценам, указанным в спецификациях, являющихся неотъемлемой частью договора.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спецификации N 1 от 28 февраля 2017 года ответчик в срок до 31 июля 2017 года обязался поставить керамический блок Сталинградский камень ТермоБлок 44 (440 x 250 x 219 мм) 12.4 НФ М 100 в количестве 1440 шт., теплоизоляционную кладочную смесь Perel TKS 2020 в количестве 110 мешков, слайдер для укладки керамического блока 44 в количестве 1 шт. на общую сумму 155300 рублей (л.д. 7-11).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Указанный в спецификации к договору товар был оплачен Ш. 28 февраля 2017 года в полном объеме (л.д. 12).</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спор, принимая во внимание, что доказательств передачи истцу предварительно оплаченного товара в срок, гарантированный продавцом, а также и на момент рассмотрения дела не имеется, суд первой инстанции пришел к обоснованному выводу, что исковые требования о взыскании 155300 рублей, уплаченных по договору, подлежат удовлетворению.</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положениями пункта 3 статьи 23.1 Закона Российской Федерации "О защите прав потребителей", установив допущенное ответчиком нарушение срока поставки по договору N 2802 АВК/2017, суд первой инстанции правомерно взыскал с ООО "ВСК ГРУПП ПЛЮС" в пользу Ш. неустойку за просрочку передачи предварительно оплаченного товара за период с 31 июля 2017 года по 19 октября 2017 года (81 день). Сумма неустойки за указанный период составила 62 896,50 руб.</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1 статьи 333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Определяя размер подлежащей взысканию неустойки в связи с поступившим ходатайством ответчика о ее снижении (л.д. 45-46), суд первой инстанции исходил из того, что неустойка является формой гражданско-правовой ответственности за допущенные ответчиком нарушения срока исполнения обязательств по договору, а потому, учитывая период просрочки обязательства, характер последствий допущенного ответчиком нарушения, правомерно применил положения статьи 333 ГК РФ и уменьшил ее размер до 15 000 рублей.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Установив нарушение прав истца как потребителя, суд первой инстанции на основании статьи 15 Закона Российской Федерации "О защите прав потребителей", руководствуясь разъяснениями пункта 45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с учетом характера и степени причиненных истцу нравственных страданий, посчитал разумной, справедливой и подлежащей взысканию с ООО "ВСК ГРУПП ПЛЮС" компенсацию морального вреда в размере 1 000 рублей.</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пункте 46 Постановления Пленума Верховного Суда Российской Федерации N 17 от 28 июня 12 года "О рассмотрении судами гражданских дел по спорам о защите прав потребителей" разъяснено,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Установленный пунктом 6 статьи 13 Закона Российской Федерации "О защите прав потребителей" штраф по своей правовой природе представляет собой денежную сумму,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то есть по сути является неустойкой, предусмотренной статьей 330 Гражданского кодекса Российской Федерации.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требования потребителя не были удовлетворены в добровольном порядке, в соответствии с пунктом 6 статьи 13 Закона Российской Федерации "О защите прав потребителей" с ответчика в пользу истца подлежал взысканию штраф в размере 85 650 рублей ((155300 + 15000 + 1000) / 2). Суд первой инстанции, учитывая обстоятельства дела (срок, в течение которого обязательство не исполнялось, отсутствие тяжелых последствий для истца в результате нарушения его прав), пришел к выводу о несоразмерности указанной суммы штрафа последствиям нарушенного обязательства и поскольку представителем ответчика заявлено ходатайство об уменьшении его размера, применил положения статьи 333 ГК РФ, снизив размер штрафа до 25000 рублей.</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 о взыскании судебных расходов, расходов на оплату услуг представителя, государственной пошлины судом разрешен в соответствии с требованиями гражданского процессуального законодательства.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спор, суд правильно установил характер правоотношений сторон и определил нормы закона, которые их регулируют, полно исследовал обстоятельства, имеющие значение для дела, представленным по делу доказательствам дал оценку в их совокупности в соответствии со статьей 67 Гражданского процессуального кодекса Российской Федерации.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Выражая несогласие с постановленным судом решением, заявитель апелляционной жалобы ссылается на то обстоятельство, что суд в отсутствие доказательств исключительности данного случая со стороны ответчика и без указания мотивов, неправомерно снизил размер подлежащих взысканию неустойки и штрафа.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тем данный довод не может служить основанием для отмены решения суда по следующим основаниям.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правовой позиции, изложенной в пункте 2 Определения Конституционного Суда Российской Федерации от 21 декабря 2000 г. N 263-О, положения пункта 1 статьи 333 ГК РФ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части 3 статьи 17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пункте 1 статьи 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Критериями установления несоразмерности в каждом конкретном случае могут быть: чрезмерно высокий процент неустойки, значительное превышение суммы неустойки суммы возможных убытков, вызванных нарушением обязательства, длительность неисполнения обязательства и другие обстоятельства.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разъяснениям, содержащимся в пункте 42 Постановления Пленума Верховного Суда Российской Федерации и Высшего Арбитражного Суда Российской Федерации от 01 июля 1996 года N 6/8 "О некоторых вопросах, связанных с применением части первой Гражданского кодекса Российской Федерации", при разрешении вопроса об уменьшении неустойки следует иметь в виду, что 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соглашаясь с постановленным решением, учитывает, что степень соразмерности заявленной истцом неустойки последствиям нарушения обязательства является оценочной категорией, только суд вправе дать оценку указанному критерию, исходя из своего внутреннего убеждения и обстоятельств конкретного дела.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случае, суд первой инстанции, оценив конкретные обстоятельства рассматриваемого спора и определив размер подлежащих взысканию с ответчика в пользу истца неустойки и штрафа, надлежащим образом выполнил свою обязанность по оценке обстоятельств, послуживших, по его мнению, основанием для снижения размера неустойки и штрафа, выводы суда мотивированы. Оснований для переоценки указанных обстоятельств и выводов суда, изложенных в решении, у судебной коллегии не имеется.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Выводы суда первой инстанции согласуются с материалами дела, обстоятельства, имеющие значение для дела, судом установлены правильно, нормы материального и процессуального права к спорным правоотношениям применены верно, оснований для отмены решения суда по доводам апелляционной жалобы в соответствии с частью 1 статьи 327.1 Гражданского процессуального кодекса Российской Федерации не имеется.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статьями 328 - 330 Гражданского процессуального кодекса Российской Федерации, судебная коллегия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Коминтерновского районного суда г. Воронежа от 19 октября 2017 года оставить без изменения, апелляционную жалобу Ш. - без удовлетворения.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Воронежского областного суда от 27.02.2018 по делу N 33-1304/2018</w:t>
          </w:r>
        </w:p>
      </w:tc>
      <w:tc>
        <w:tcPr>
          <w:shd w:fill="auto" w:val="clear"/>
          <w:tcMar>
            <w:top w:w="0.0" w:type="dxa"/>
            <w:left w:w="40.0" w:type="dxa"/>
            <w:bottom w:w="0.0" w:type="dxa"/>
            <w:right w:w="4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25.01.2020</w:t>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