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Форма 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(в ред. Приказа Минтруда России от 20.02.2014 № 103н)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Rule="auto"/>
        <w:jc w:val="center"/>
        <w:rPr>
          <w:b w:val="1"/>
          <w:smallCaps w:val="0"/>
          <w:sz w:val="26"/>
          <w:szCs w:val="26"/>
        </w:rPr>
      </w:pPr>
      <w:r w:rsidDel="00000000" w:rsidR="00000000" w:rsidRPr="00000000">
        <w:rPr>
          <w:b w:val="1"/>
          <w:smallCaps w:val="0"/>
          <w:sz w:val="26"/>
          <w:szCs w:val="26"/>
          <w:rtl w:val="0"/>
        </w:rPr>
        <w:t xml:space="preserve">ИЗВЕЩЕНИЕ</w:t>
        <w:br w:type="textWrapping"/>
        <w:t xml:space="preserve">о групповом несчастном случае (тяжелом несчастном случае,</w:t>
        <w:br w:type="textWrapping"/>
        <w:t xml:space="preserve">несчастном случае со смертельным исходом)*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1.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(наименование организации, ее ведомственная и отраслевая принадлежность /код основного вида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экономической деятельности по ОКВЭД/, место нахождения и юридический адрес; фамилия и инициалы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работодателя – физического лица, его регистрационные данные, вид производства, адрес,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телефон, факс)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2.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(дата и время /местное/ несчастного случая, выполнявшаяся работа **, краткое описание места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происшествия и обстоятельств, при которых произошел несчастный случай)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Rule="auto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3.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(число пострадавших, в том числе погибших)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4. 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(фамилия, инициалы и профессиональный статус ** пострадавшего /пострадавших/, профессия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/должность/**, возраст – при групповых несчастных случаях указывается для каждого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пострадавшего отдельно)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5.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(характер ** и тяжесть повреждений здоровья, полученных пострадавшим /пострадавшими/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5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- при групповых несчастных случаях указывается для каждого пострадавшего отдельно)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6.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(фамилия, инициалы лица, передавшего извещение, дата и время передачи извещения)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7. 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(фамилия, инициалы лица, принявшего извещение, дата и время получения извещения)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0" w:lineRule="auto"/>
        <w:ind w:right="6521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</w:tabs>
        <w:spacing w:before="60" w:lineRule="auto"/>
        <w:ind w:firstLine="567"/>
        <w:rPr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rtl w:val="0"/>
        </w:rPr>
        <w:t xml:space="preserve">*</w:t>
        <w:tab/>
        <w:t xml:space="preserve">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" w:lineRule="auto"/>
        <w:ind w:firstLine="567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** При передаче извещения отмеченные сведения указываются и кодируются в соответствии с установленной классификацией.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851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