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sz w:val="28"/>
          <w:szCs w:val="28"/>
        </w:rPr>
      </w:pPr>
      <w:r w:rsidDel="00000000" w:rsidR="00000000" w:rsidRPr="00000000">
        <w:rPr>
          <w:rFonts w:ascii="Arial" w:cs="Arial" w:eastAsia="Arial" w:hAnsi="Arial"/>
          <w:b w:val="1"/>
          <w:color w:val="000000"/>
          <w:sz w:val="28"/>
          <w:szCs w:val="28"/>
          <w:rtl w:val="0"/>
        </w:rPr>
        <w:t xml:space="preserve">Брачный договор</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г. </w:t>
      </w:r>
      <w:r w:rsidDel="00000000" w:rsidR="00000000" w:rsidRPr="00000000">
        <w:rPr>
          <w:rFonts w:ascii="Arial" w:cs="Arial" w:eastAsia="Arial" w:hAnsi="Arial"/>
          <w:color w:val="ff0000"/>
          <w:rtl w:val="0"/>
        </w:rPr>
        <w:t xml:space="preserve">Москва</w:t>
      </w:r>
      <w:r w:rsidDel="00000000" w:rsidR="00000000" w:rsidRPr="00000000">
        <w:rPr>
          <w:rFonts w:ascii="Arial" w:cs="Arial" w:eastAsia="Arial" w:hAnsi="Arial"/>
          <w:color w:val="000000"/>
          <w:rtl w:val="0"/>
        </w:rPr>
        <w:tab/>
        <w:tab/>
        <w:tab/>
        <w:tab/>
        <w:tab/>
        <w:tab/>
        <w:tab/>
        <w:tab/>
        <w:tab/>
        <w:tab/>
      </w:r>
      <w:r w:rsidDel="00000000" w:rsidR="00000000" w:rsidRPr="00000000">
        <w:rPr>
          <w:rFonts w:ascii="Arial" w:cs="Arial" w:eastAsia="Arial" w:hAnsi="Arial"/>
          <w:color w:val="ff0000"/>
          <w:rtl w:val="0"/>
        </w:rPr>
        <w:t xml:space="preserve">14.02.2016</w:t>
      </w:r>
      <w:r w:rsidDel="00000000" w:rsidR="00000000" w:rsidRPr="00000000">
        <w:rPr>
          <w:rFonts w:ascii="Arial" w:cs="Arial" w:eastAsia="Arial" w:hAnsi="Arial"/>
          <w:color w:val="000000"/>
          <w:rtl w:val="0"/>
        </w:rPr>
        <w:t xml:space="preserve"> г.</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00" w:line="276" w:lineRule="auto"/>
        <w:rPr>
          <w:rFonts w:ascii="Arial" w:cs="Arial" w:eastAsia="Arial" w:hAnsi="Arial"/>
        </w:rPr>
      </w:pPr>
      <w:r w:rsidDel="00000000" w:rsidR="00000000" w:rsidRPr="00000000">
        <w:rPr>
          <w:rFonts w:ascii="Arial" w:cs="Arial" w:eastAsia="Arial" w:hAnsi="Arial"/>
          <w:color w:val="000000"/>
          <w:rtl w:val="0"/>
        </w:rPr>
        <w:t xml:space="preserve">Мы, нижеподписавшиеся</w:t>
      </w:r>
      <w:r w:rsidDel="00000000" w:rsidR="00000000" w:rsidRPr="00000000">
        <w:rPr>
          <w:rFonts w:ascii="Arial" w:cs="Arial" w:eastAsia="Arial" w:hAnsi="Arial"/>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00" w:line="276" w:lineRule="auto"/>
        <w:ind w:left="420.472440944882" w:firstLine="0"/>
        <w:rPr>
          <w:rFonts w:ascii="Arial" w:cs="Arial" w:eastAsia="Arial" w:hAnsi="Arial"/>
        </w:rPr>
      </w:pPr>
      <w:r w:rsidDel="00000000" w:rsidR="00000000" w:rsidRPr="00000000">
        <w:rPr>
          <w:rFonts w:ascii="Arial" w:cs="Arial" w:eastAsia="Arial" w:hAnsi="Arial"/>
          <w:color w:val="ff0000"/>
          <w:rtl w:val="0"/>
        </w:rPr>
        <w:t xml:space="preserve">гражданин РФ Зверев Сергей Геннадьевич, паспорт серии 0000 № 012345</w:t>
        <w:br w:type="textWrapping"/>
        <w:t xml:space="preserve">выдан УВД г. Москвы 01.01.2004 г.</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00" w:line="276" w:lineRule="auto"/>
        <w:ind w:left="420.472440944882" w:firstLine="0"/>
        <w:rPr>
          <w:rFonts w:ascii="Arial" w:cs="Arial" w:eastAsia="Arial" w:hAnsi="Arial"/>
        </w:rPr>
      </w:pPr>
      <w:r w:rsidDel="00000000" w:rsidR="00000000" w:rsidRPr="00000000">
        <w:rPr>
          <w:rFonts w:ascii="Arial" w:cs="Arial" w:eastAsia="Arial" w:hAnsi="Arial"/>
          <w:color w:val="000000"/>
          <w:rtl w:val="0"/>
        </w:rPr>
        <w:t xml:space="preserve">и</w:t>
      </w:r>
      <w:r w:rsidDel="00000000" w:rsidR="00000000" w:rsidRPr="00000000">
        <w:rPr>
          <w:rFonts w:ascii="Arial" w:cs="Arial" w:eastAsia="Arial" w:hAnsi="Arial"/>
          <w:color w:val="ff0000"/>
          <w:rtl w:val="0"/>
        </w:rPr>
        <w:t xml:space="preserve"> гражданка РФ Зверева Александра Ивановна, паспорт серии 0000 № 567890</w:t>
        <w:br w:type="textWrapping"/>
        <w:t xml:space="preserve">выдан УВД г. Москвы 01.01.2004 г.</w:t>
      </w:r>
      <w:r w:rsidDel="00000000" w:rsidR="00000000" w:rsidRPr="00000000">
        <w:rPr>
          <w:rFonts w:ascii="Arial" w:cs="Arial" w:eastAsia="Arial" w:hAnsi="Arial"/>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00" w:line="276"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состоящие в браке, зарегистрированном </w:t>
      </w:r>
      <w:r w:rsidDel="00000000" w:rsidR="00000000" w:rsidRPr="00000000">
        <w:rPr>
          <w:rFonts w:ascii="Arial" w:cs="Arial" w:eastAsia="Arial" w:hAnsi="Arial"/>
          <w:color w:val="ff0000"/>
          <w:rtl w:val="0"/>
        </w:rPr>
        <w:t xml:space="preserve">Отделом ЗАГС Московского района Москвы 01.01.2003 г., актовая запись № 001, свидетельство о браке серия I-АК № 1234567</w:t>
      </w:r>
      <w:r w:rsidDel="00000000" w:rsidR="00000000" w:rsidRPr="00000000">
        <w:rPr>
          <w:rFonts w:ascii="Arial" w:cs="Arial" w:eastAsia="Arial" w:hAnsi="Arial"/>
          <w:color w:val="000000"/>
          <w:rtl w:val="0"/>
        </w:rPr>
        <w:t xml:space="preserve">, именуемые в дальнейшем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Супруги</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в целях урегулирования взаимных имущественных прав и обязанностей как в браке, так и в случае его расторжения заключили настоящий договор о нижеследующем:</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1. Режим имущества супругов</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1.1. Имущество, нажитое супругами во время брака, является в период брака, а также в случае его расторжения их общей долевой собственностью, за исключением имущества, являющегося личной собственностью каждого из супругов по закону или в соответствии с настоящим договором.</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Arial" w:cs="Arial" w:eastAsia="Arial" w:hAnsi="Arial"/>
          <w:color w:val="000000"/>
        </w:rPr>
      </w:pPr>
      <w:r w:rsidDel="00000000" w:rsidR="00000000" w:rsidRPr="00000000">
        <w:rPr>
          <w:rFonts w:ascii="Arial" w:cs="Arial" w:eastAsia="Arial" w:hAnsi="Arial"/>
          <w:color w:val="000000"/>
          <w:rtl w:val="0"/>
        </w:rPr>
        <w:t xml:space="preserve">1.2. Супруги определили свое участие в общем имуществе следующим образом: размер доли </w:t>
      </w:r>
      <w:r w:rsidDel="00000000" w:rsidR="00000000" w:rsidRPr="00000000">
        <w:rPr>
          <w:rFonts w:ascii="Arial" w:cs="Arial" w:eastAsia="Arial" w:hAnsi="Arial"/>
          <w:color w:val="ff0000"/>
          <w:rtl w:val="0"/>
        </w:rPr>
        <w:t xml:space="preserve">Зверева Сергея Геннадьевича</w:t>
      </w:r>
      <w:r w:rsidDel="00000000" w:rsidR="00000000" w:rsidRPr="00000000">
        <w:rPr>
          <w:rFonts w:ascii="Arial" w:cs="Arial" w:eastAsia="Arial" w:hAnsi="Arial"/>
          <w:color w:val="000000"/>
          <w:rtl w:val="0"/>
        </w:rPr>
        <w:t xml:space="preserve"> составляет </w:t>
      </w:r>
      <w:r w:rsidDel="00000000" w:rsidR="00000000" w:rsidRPr="00000000">
        <w:rPr>
          <w:rFonts w:ascii="Arial" w:cs="Arial" w:eastAsia="Arial" w:hAnsi="Arial"/>
          <w:color w:val="ff0000"/>
          <w:rtl w:val="0"/>
        </w:rPr>
        <w:t xml:space="preserve">⅔</w:t>
      </w:r>
      <w:r w:rsidDel="00000000" w:rsidR="00000000" w:rsidRPr="00000000">
        <w:rPr>
          <w:rFonts w:ascii="Arial" w:cs="Arial" w:eastAsia="Arial" w:hAnsi="Arial"/>
          <w:color w:val="000000"/>
          <w:rtl w:val="0"/>
        </w:rPr>
        <w:t xml:space="preserve">, размер доли </w:t>
      </w:r>
      <w:r w:rsidDel="00000000" w:rsidR="00000000" w:rsidRPr="00000000">
        <w:rPr>
          <w:rFonts w:ascii="Arial" w:cs="Arial" w:eastAsia="Arial" w:hAnsi="Arial"/>
          <w:color w:val="ff0000"/>
          <w:rtl w:val="0"/>
        </w:rPr>
        <w:t xml:space="preserve">Зверевой Александры Ивановны</w:t>
      </w:r>
      <w:r w:rsidDel="00000000" w:rsidR="00000000" w:rsidRPr="00000000">
        <w:rPr>
          <w:rFonts w:ascii="Arial" w:cs="Arial" w:eastAsia="Arial" w:hAnsi="Arial"/>
          <w:color w:val="000000"/>
          <w:rtl w:val="0"/>
        </w:rPr>
        <w:t xml:space="preserve"> составляет </w:t>
      </w:r>
      <w:r w:rsidDel="00000000" w:rsidR="00000000" w:rsidRPr="00000000">
        <w:rPr>
          <w:rFonts w:ascii="Arial" w:cs="Arial" w:eastAsia="Arial" w:hAnsi="Arial"/>
          <w:color w:val="ff0000"/>
          <w:rtl w:val="0"/>
        </w:rPr>
        <w:t xml:space="preserve">⅓</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2. Особенности правового режима отдельных видов имущества</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2.5. Имущество, подлежащее госрегистрации (недвижимость, транспортные средства), является собственностью того из супругов, на имя которого оно зарегистрировано.</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2.6. Имущество, являющееся личной собственностью одного из супругов по закону или в</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на пропорциональное возмещение стоимости произведенных вложений.</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3. Права и обязанности супругов по взаимному содержанию</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3.1. В случае расторжения брака супруг ежемесячно обязуется предоставлять другому супругу, с которым останутся общие дети, содержание в размере </w:t>
      </w:r>
      <w:r w:rsidDel="00000000" w:rsidR="00000000" w:rsidRPr="00000000">
        <w:rPr>
          <w:rFonts w:ascii="Arial" w:cs="Arial" w:eastAsia="Arial" w:hAnsi="Arial"/>
          <w:color w:val="ff0000"/>
          <w:rtl w:val="0"/>
        </w:rPr>
        <w:t xml:space="preserve">25 000</w:t>
      </w:r>
      <w:r w:rsidDel="00000000" w:rsidR="00000000" w:rsidRPr="00000000">
        <w:rPr>
          <w:rFonts w:ascii="Arial" w:cs="Arial" w:eastAsia="Arial" w:hAnsi="Arial"/>
          <w:color w:val="000000"/>
          <w:rtl w:val="0"/>
        </w:rPr>
        <w:t xml:space="preserve"> рублей в</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месяц до достижения детьми возраста 18 лет.</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w:t>
      </w:r>
      <w:r w:rsidDel="00000000" w:rsidR="00000000" w:rsidRPr="00000000">
        <w:rPr>
          <w:rFonts w:ascii="Arial" w:cs="Arial" w:eastAsia="Arial" w:hAnsi="Arial"/>
          <w:color w:val="ff0000"/>
          <w:rtl w:val="0"/>
        </w:rPr>
        <w:t xml:space="preserve">40 000</w:t>
      </w:r>
      <w:r w:rsidDel="00000000" w:rsidR="00000000" w:rsidRPr="00000000">
        <w:rPr>
          <w:rFonts w:ascii="Arial" w:cs="Arial" w:eastAsia="Arial" w:hAnsi="Arial"/>
          <w:color w:val="000000"/>
          <w:rtl w:val="0"/>
        </w:rPr>
        <w:t xml:space="preserve"> рублей в месяц до момента вступления в брак нетрудоспособного супруга.</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4. Порядок несения супругами семейных расходов</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4.1. Семейные расходы, связанные с оплатой жилищно-коммунальных услуг, электроэнергии,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5. Жилищные права супругов</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5.1. В случае проживания одного из супругов в жилом помещении (квартире, доме), принадлежащем на праве собственности другому супругу, после расторжения брака супруг-несобственник обязуется в течение 30 дней освободить жилое помещение и</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сняться с регистрационного учета по месту жительства.</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6. Ответственность супругов по обязательствам</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6.1. Каждый из супругов несет ответственность по принятым на себя обязательствам перед кредиторами в пределах принадлежащего ему имущества.</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6.2. По общим обязательствам супруги несут ответственность совместным имуществом, а</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при недостаточности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солидарную ответственность имуществом каждого из них.</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6.3. Супруги несут ответственность за вред, причиненный их несовершеннолетними детьми, в порядке, предусмотренном гражданским законодательством.</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6.4. Супруги обязуются уведомлять своих кредиторов о заключении, изменении или о расторжении брачного договора.</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jc w:val="center"/>
        <w:rPr>
          <w:rFonts w:ascii="Times New Roman" w:cs="Times New Roman" w:eastAsia="Times New Roman" w:hAnsi="Times New Roman"/>
          <w:b w:val="1"/>
        </w:rPr>
      </w:pPr>
      <w:r w:rsidDel="00000000" w:rsidR="00000000" w:rsidRPr="00000000">
        <w:rPr>
          <w:rFonts w:ascii="Arial" w:cs="Arial" w:eastAsia="Arial" w:hAnsi="Arial"/>
          <w:b w:val="1"/>
          <w:color w:val="000000"/>
          <w:rtl w:val="0"/>
        </w:rPr>
        <w:t xml:space="preserve">7. Заключительные положения</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7.1. Супруги ознакомлены нотариусом с правовыми последствиями избранного ими правового режима имущества.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7.2. Настоящий договор вступает в силу с момента его подписания.</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7.3. Настоящий договор может быть изменен или расторгнут в любое время по соглашению супругов.</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7.4. Односторонний отказ от исполнения брачного договора не допускается.</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7.5. Действие брачного договора прекращается с момента прекращения брака, за</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исключением тех обязательств, которые предусмотрены брачным договором на</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период после прекращения брака.</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7.6. Расходы, связанные с составлением и удостоверением настоящего договора, супруги оплачивают поровну.</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line="276" w:lineRule="auto"/>
        <w:ind w:left="429.0000000000001" w:hanging="435"/>
        <w:rPr>
          <w:rFonts w:ascii="Times New Roman" w:cs="Times New Roman" w:eastAsia="Times New Roman" w:hAnsi="Times New Roman"/>
        </w:rPr>
      </w:pPr>
      <w:r w:rsidDel="00000000" w:rsidR="00000000" w:rsidRPr="00000000">
        <w:rPr>
          <w:rFonts w:ascii="Arial" w:cs="Arial" w:eastAsia="Arial" w:hAnsi="Arial"/>
          <w:color w:val="000000"/>
          <w:rtl w:val="0"/>
        </w:rPr>
        <w:t xml:space="preserve">7.7. Настоящий договор составлен в трех аутентичных экземплярах, два из которых находятся у супругов, а третий - в делах нотариуса.</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8. Подписи супругов</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color w:val="ff0000"/>
          <w:rtl w:val="0"/>
        </w:rPr>
        <w:t xml:space="preserve">Зверев Сергей Геннадьевич</w:t>
      </w:r>
      <w:r w:rsidDel="00000000" w:rsidR="00000000" w:rsidRPr="00000000">
        <w:rPr>
          <w:rFonts w:ascii="Arial" w:cs="Arial" w:eastAsia="Arial" w:hAnsi="Arial"/>
          <w:rtl w:val="0"/>
        </w:rPr>
        <w:tab/>
        <w:tab/>
        <w:tab/>
        <w:tab/>
      </w:r>
      <w:r w:rsidDel="00000000" w:rsidR="00000000" w:rsidRPr="00000000">
        <w:rPr>
          <w:rFonts w:ascii="Arial" w:cs="Arial" w:eastAsia="Arial" w:hAnsi="Arial"/>
          <w:color w:val="ff0000"/>
          <w:rtl w:val="0"/>
        </w:rPr>
        <w:t xml:space="preserve">Зверева Александра Ивановна</w:t>
      </w:r>
      <w:r w:rsidDel="00000000" w:rsidR="00000000" w:rsidRPr="00000000">
        <w:rPr>
          <w:rFonts w:ascii="Arial" w:cs="Arial" w:eastAsia="Arial" w:hAnsi="Arial"/>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Fonts w:ascii="Arial" w:cs="Arial" w:eastAsia="Arial" w:hAnsi="Arial"/>
          <w:u w:val="single"/>
          <w:rtl w:val="0"/>
        </w:rPr>
        <w:t xml:space="preserve">_________________</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 С.Г. Зверев</w:t>
      </w:r>
      <w:r w:rsidDel="00000000" w:rsidR="00000000" w:rsidRPr="00000000">
        <w:rPr>
          <w:rFonts w:ascii="Arial" w:cs="Arial" w:eastAsia="Arial" w:hAnsi="Arial"/>
          <w:rtl w:val="0"/>
        </w:rPr>
        <w:t xml:space="preserve"> /</w:t>
        <w:tab/>
        <w:tab/>
        <w:tab/>
      </w:r>
      <w:r w:rsidDel="00000000" w:rsidR="00000000" w:rsidRPr="00000000">
        <w:rPr>
          <w:rFonts w:ascii="Arial" w:cs="Arial" w:eastAsia="Arial" w:hAnsi="Arial"/>
          <w:u w:val="single"/>
          <w:rtl w:val="0"/>
        </w:rPr>
        <w:tab/>
        <w:t xml:space="preserve">__________________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А.И. Зверева </w:t>
      </w:r>
      <w:r w:rsidDel="00000000" w:rsidR="00000000" w:rsidRPr="00000000">
        <w:rPr>
          <w:rFonts w:ascii="Arial" w:cs="Arial" w:eastAsia="Arial" w:hAnsi="Arial"/>
          <w:rtl w:val="0"/>
        </w:rPr>
        <w:t xml:space="preserve">/</w:t>
      </w:r>
    </w:p>
    <w:sectPr>
      <w:footerReference r:id="rId6" w:type="default"/>
      <w:pgSz w:h="16838" w:w="11906" w:orient="portrait"/>
      <w:pgMar w:bottom="850.3937007874016" w:top="850.3937007874016" w:left="1139.527559055118"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