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3F" w:rsidRDefault="00B8412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8"/>
          <w:szCs w:val="28"/>
        </w:rPr>
        <w:t>Договор купли-продажи  жилого помещения</w:t>
      </w:r>
    </w:p>
    <w:p w:rsidR="0078193F" w:rsidRDefault="0078193F">
      <w:pPr>
        <w:pStyle w:val="Standard"/>
        <w:jc w:val="center"/>
        <w:rPr>
          <w:rFonts w:eastAsia="Calibri" w:cs="Calibri"/>
          <w:b/>
          <w:bCs/>
        </w:rPr>
      </w:pPr>
    </w:p>
    <w:p w:rsidR="0078193F" w:rsidRDefault="00B8412D">
      <w:pPr>
        <w:pStyle w:val="Standard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Город Киров,                                                                                                     ”__”_____________2016 г.</w:t>
      </w:r>
    </w:p>
    <w:p w:rsidR="0078193F" w:rsidRDefault="0078193F">
      <w:pPr>
        <w:pStyle w:val="Standard"/>
        <w:jc w:val="center"/>
        <w:rPr>
          <w:rFonts w:eastAsia="Calibri" w:cs="Calibri"/>
        </w:rPr>
      </w:pPr>
    </w:p>
    <w:p w:rsidR="0078193F" w:rsidRDefault="00B8412D">
      <w:pPr>
        <w:pStyle w:val="Standard"/>
        <w:spacing w:before="57" w:after="57"/>
        <w:ind w:firstLine="465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Мы,  граждане Российской Федерации :</w:t>
      </w:r>
    </w:p>
    <w:p w:rsidR="0078193F" w:rsidRDefault="00B8412D">
      <w:pPr>
        <w:pStyle w:val="Standard"/>
        <w:spacing w:before="57" w:after="57"/>
        <w:ind w:firstLine="465"/>
        <w:jc w:val="both"/>
      </w:pPr>
      <w:r>
        <w:rPr>
          <w:rFonts w:eastAsia="Times New Roman" w:cs="Times New Roman"/>
          <w:b/>
          <w:bCs/>
        </w:rPr>
        <w:t>Жулин Константин Николаевич</w:t>
      </w:r>
      <w:r>
        <w:rPr>
          <w:rFonts w:eastAsia="Times New Roman" w:cs="Times New Roman"/>
        </w:rPr>
        <w:t xml:space="preserve">, 20.01.1983 г. рождения, паспорт: 33 04 404977 </w:t>
      </w:r>
      <w:r>
        <w:rPr>
          <w:rFonts w:eastAsia="Times New Roman" w:cs="Times New Roman"/>
        </w:rPr>
        <w:t>выданный Управлением внутренних дел Ленинского района города Кирова 22.03.2005, зарегистрирован по адресу: РФ, Кировская область, г. Киров, улица Московская, дом 132а, кв. 27, именуемый  в дальнейшем Продавец, с одной стороны, и</w:t>
      </w:r>
    </w:p>
    <w:p w:rsidR="0078193F" w:rsidRDefault="00B8412D">
      <w:pPr>
        <w:pStyle w:val="Standard"/>
        <w:spacing w:before="57" w:after="57"/>
        <w:ind w:firstLine="465"/>
        <w:jc w:val="both"/>
      </w:pPr>
      <w:r>
        <w:rPr>
          <w:rFonts w:eastAsia="Times New Roman" w:cs="Times New Roman"/>
          <w:b/>
          <w:bCs/>
        </w:rPr>
        <w:t>Кощеева Анна Сергеевна</w:t>
      </w:r>
      <w:r>
        <w:rPr>
          <w:rFonts w:eastAsia="Times New Roman" w:cs="Times New Roman"/>
        </w:rPr>
        <w:t>, 24</w:t>
      </w:r>
      <w:r>
        <w:rPr>
          <w:rFonts w:eastAsia="Times New Roman" w:cs="Times New Roman"/>
        </w:rPr>
        <w:t>.12.1992 г. рождения, паспорт: 33 12 183868, выданный TП УФМС РОССИИ по Кировской  области в поселке Ленинское 24.01.2013, зарегистрирована  по адресу: РФ, Кировская область, Шабалинский район, пгт. Ленинское, улица Советская, дом 58, именуемая в дальнейше</w:t>
      </w:r>
      <w:r>
        <w:rPr>
          <w:rFonts w:eastAsia="Times New Roman" w:cs="Times New Roman"/>
        </w:rPr>
        <w:t>м Покупатель, с другой стороны, совместно именуемые Стороны, заключили настоящий договор (далее Договор) о нижеследующем:</w:t>
      </w:r>
    </w:p>
    <w:p w:rsidR="0078193F" w:rsidRDefault="00B8412D">
      <w:pPr>
        <w:pStyle w:val="Standard"/>
        <w:numPr>
          <w:ilvl w:val="0"/>
          <w:numId w:val="1"/>
        </w:numPr>
        <w:spacing w:before="57" w:after="5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Предмет договора.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</w:pPr>
      <w:r>
        <w:rPr>
          <w:rFonts w:eastAsia="Times New Roman CYR" w:cs="Times New Roman CYR"/>
        </w:rPr>
        <w:t>Продавец продал, а Покупатель купила однокомнатную к</w:t>
      </w:r>
      <w:r>
        <w:rPr>
          <w:rFonts w:eastAsia="Times New Roman" w:cs="Times New Roman"/>
        </w:rPr>
        <w:t>вартиру (далее - Квартира), расположенную по адресу: РФ, Кировск</w:t>
      </w:r>
      <w:r>
        <w:rPr>
          <w:rFonts w:eastAsia="Times New Roman" w:cs="Times New Roman"/>
        </w:rPr>
        <w:t>ая область, город Киров, улица Кольцова, дом 20, под номером 42 (сорок два), расположенную на третьем этаже девятиэтажного жилого дома, общей площадью 20,3 (Двадцать целых три десятых) кв. м., в том числе жилая 11,1 кв. м.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</w:pPr>
      <w:r>
        <w:rPr>
          <w:rFonts w:eastAsia="Times New Roman" w:cs="Times New Roman"/>
        </w:rPr>
        <w:t xml:space="preserve">Квартира принадлежит Продавцу на </w:t>
      </w:r>
      <w:r>
        <w:rPr>
          <w:rFonts w:eastAsia="Times New Roman" w:cs="Times New Roman"/>
        </w:rPr>
        <w:t xml:space="preserve">праве собственности на основании Договора купли-продажи квартиры от 18.08.2011 г., дата регистрации 19.08.2011 г.,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 xml:space="preserve">43-43-01/449/2011-149, что подтверждается Свидетельством о государственной регистрации права 43-АВ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 xml:space="preserve"> 978032, </w:t>
      </w:r>
      <w:r>
        <w:rPr>
          <w:rFonts w:eastAsia="Times New Roman CYR" w:cs="Times New Roman CYR"/>
        </w:rPr>
        <w:t>выданным</w:t>
      </w:r>
      <w:r>
        <w:rPr>
          <w:rFonts w:eastAsia="Times New Roman" w:cs="Times New Roman"/>
        </w:rPr>
        <w:t xml:space="preserve"> «03» марта 2014 года Управлением Федеральной службы государственной регистрации, кадастра и картографии по Кировской области, повторным, выданным взамен свидетельства о государственной регистрации права 43-АВ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>631486, дата выдачи 22.08.20</w:t>
      </w:r>
      <w:r>
        <w:rPr>
          <w:rFonts w:eastAsia="Times New Roman" w:cs="Times New Roman"/>
        </w:rPr>
        <w:t xml:space="preserve">11, о чем «19» августа 2011 года в Едином государственном реестре прав на недвижимое имущество и сделок с ним сделана запись регистрации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>43-43-01/449/2011-150. Кадастровый (или условный) номер: 43:40:000116:582</w:t>
      </w:r>
    </w:p>
    <w:p w:rsidR="0078193F" w:rsidRDefault="00B8412D">
      <w:pPr>
        <w:pStyle w:val="Standard"/>
        <w:numPr>
          <w:ilvl w:val="0"/>
          <w:numId w:val="1"/>
        </w:numPr>
        <w:spacing w:before="57" w:after="57"/>
        <w:rPr>
          <w:rFonts w:eastAsia="Times New Roman CYR" w:cs="Times New Roman CYR"/>
        </w:rPr>
      </w:pPr>
      <w:r>
        <w:rPr>
          <w:rFonts w:eastAsia="Times New Roman CYR" w:cs="Times New Roman CYR"/>
        </w:rPr>
        <w:t>Существенные условия Договора купли-продажи.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Стороны договорились заключить Договор купли-продажи недвижимого имущества, указанного в п. 1.1  Договора, на следующих условиях: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>Продавец продал, а Покупатель купила</w:t>
      </w:r>
      <w:r>
        <w:rPr>
          <w:rFonts w:eastAsia="Times New Roman" w:cs="Times New Roman"/>
        </w:rPr>
        <w:t xml:space="preserve"> однокомнатную квартиру, </w:t>
      </w:r>
      <w:r>
        <w:rPr>
          <w:rFonts w:eastAsia="Times New Roman" w:cs="Times New Roman"/>
        </w:rPr>
        <w:t>расположенную по адресу: РФ, Кировская область, город Киров, улица Кольцова, дом 20, под номером 42 (сорок два) на третьем этаже девятиэтажного кирпичного жилого дома и состоит из одной жилой комнаты 11,1 кв. м, кухни 4,4 кв. м, ко</w:t>
      </w:r>
      <w:r>
        <w:rPr>
          <w:rFonts w:eastAsia="Times New Roman" w:cs="Times New Roman"/>
        </w:rPr>
        <w:t xml:space="preserve">ридора 2,6 кв. м, совмещенного санузла 2,2 кв. м, общая площадь квартиры составляет 20,3 (двадцать целых и три десятых) кв. м, в том числе жилая площадь 11,1 (одиннадцать целых и одна десятая) кв. м, вспомогательная 9,2 (девять целых и две десятых) кв. м. </w:t>
      </w:r>
      <w:r>
        <w:rPr>
          <w:rFonts w:eastAsia="Times New Roman" w:cs="Times New Roman"/>
        </w:rPr>
        <w:t>Балкона нет.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>Квартира</w:t>
      </w:r>
      <w:r>
        <w:rPr>
          <w:rFonts w:eastAsia="Times New Roman" w:cs="Times New Roman"/>
        </w:rPr>
        <w:t xml:space="preserve"> принадлежит Продавцу на праве собственности на основании Договора купли-продажи квартиры от 18.08.2011 г., дата регистрации 19.08.2011 г.,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>43-43-01/449/2011-149, что подтверждается Свидетельством о государственной регистрации права 4</w:t>
      </w:r>
      <w:r>
        <w:rPr>
          <w:rFonts w:eastAsia="Times New Roman" w:cs="Times New Roman"/>
        </w:rPr>
        <w:t xml:space="preserve">3-АВ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 xml:space="preserve"> 978032, выданным «03» марта 2014 года Управлением Федеральной службы государственной регистрации, кадастра и картографии по Кировской области, повторным, выданным взамен свидетельства о государственной регистрации права 43-АВ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>631486, дата выдачи 22</w:t>
      </w:r>
      <w:r>
        <w:rPr>
          <w:rFonts w:eastAsia="Times New Roman" w:cs="Times New Roman"/>
        </w:rPr>
        <w:t xml:space="preserve">.08.2011, о чем «19» августа 2011 года в Едином государственном реестре прав на недвижимое имущество и сделок с ним сделана запись регистрации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>43-43-01/449/2011-150. Кадастровый (или условный) номер: 43:40:000116:582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" w:cs="Times New Roman"/>
        </w:rPr>
        <w:t xml:space="preserve">По </w:t>
      </w:r>
      <w:r>
        <w:rPr>
          <w:rFonts w:eastAsia="Times New Roman CYR" w:cs="Times New Roman CYR"/>
        </w:rPr>
        <w:t>соглашению</w:t>
      </w:r>
      <w:r>
        <w:rPr>
          <w:rFonts w:eastAsia="Times New Roman" w:cs="Times New Roman"/>
        </w:rPr>
        <w:t xml:space="preserve"> Сторон стоимость Квартир</w:t>
      </w:r>
      <w:r>
        <w:rPr>
          <w:rFonts w:eastAsia="Times New Roman" w:cs="Times New Roman"/>
        </w:rPr>
        <w:t>ы составляет 890 000 (восемьсот девяносто тысяч) 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" w:cs="Times New Roman"/>
        </w:rPr>
        <w:t>Оплата Покупателем стоимости Квартиры п</w:t>
      </w:r>
      <w:r>
        <w:rPr>
          <w:rFonts w:eastAsia="Times New Roman" w:cs="Times New Roman"/>
        </w:rPr>
        <w:t xml:space="preserve">о настоящему договору производится в </w:t>
      </w:r>
      <w:r>
        <w:rPr>
          <w:rFonts w:eastAsia="Times New Roman CYR" w:cs="Times New Roman CYR"/>
        </w:rPr>
        <w:lastRenderedPageBreak/>
        <w:t>следующем</w:t>
      </w:r>
      <w:r>
        <w:rPr>
          <w:rFonts w:eastAsia="Times New Roman" w:cs="Times New Roman"/>
        </w:rPr>
        <w:t xml:space="preserve"> порядке.</w:t>
      </w:r>
    </w:p>
    <w:p w:rsidR="0078193F" w:rsidRDefault="00B8412D">
      <w:pPr>
        <w:pStyle w:val="Standard"/>
        <w:numPr>
          <w:ilvl w:val="2"/>
          <w:numId w:val="2"/>
        </w:numPr>
        <w:spacing w:before="57" w:after="57"/>
        <w:jc w:val="both"/>
      </w:pPr>
      <w:r>
        <w:rPr>
          <w:rFonts w:eastAsia="Times New Roman" w:cs="Times New Roman"/>
        </w:rPr>
        <w:t xml:space="preserve">Часть стоимости Квартиры в размере 270 000 (двести семьдесят тысяч) рублей оплачена Покупателем за счет собственных средств до заключения настоящего договора, в связи с чем он одновременно имеет силу </w:t>
      </w:r>
      <w:r>
        <w:rPr>
          <w:rFonts w:eastAsia="Times New Roman" w:cs="Times New Roman"/>
        </w:rPr>
        <w:t>расписки.</w:t>
      </w:r>
    </w:p>
    <w:p w:rsidR="0078193F" w:rsidRDefault="00B8412D">
      <w:pPr>
        <w:pStyle w:val="Standard"/>
        <w:numPr>
          <w:ilvl w:val="2"/>
          <w:numId w:val="2"/>
        </w:numPr>
        <w:spacing w:before="57" w:after="57"/>
        <w:jc w:val="both"/>
      </w:pPr>
      <w:r>
        <w:t xml:space="preserve">Оставшаяся часть стоимости Квартиры в размере 620 000 (шестьсот двадцать тысяч) </w:t>
      </w:r>
      <w:r>
        <w:t xml:space="preserve">рублей оплачивается за счёт целевых кредитных денежных средств, предоставляемых Покупателю Публичным акционерным обществом «Сбербанк России» (далее именуемому Банк), </w:t>
      </w:r>
      <w:r>
        <w:t>в лице Кировского отделения № 8612 ПАО «Сбербанк России», на основании кредитного договора № ________________ от «__» _________ 2016 года, путем перечисления денежных средств на счет Кощеевой Анны Сергеевны №______________________________  , открытый в Пуб</w:t>
      </w:r>
      <w:r>
        <w:t>личном акционерном обществе «Сбербанк России» в лице Кировского отделения № 8612/069, с одновременн</w:t>
      </w:r>
      <w:r>
        <w:t>ым оформлением поручения на перечисление указанной суммы на счет Продавца Жулина Константина Николаевича №________________________________, открытый в Публич</w:t>
      </w:r>
      <w:r>
        <w:t>ном акционерном обществе «Сбербанк России» в лице Кировского отделения № 8612/____, после регистрации настоящего договора в органе, осуществляющем государственную регистрацию прав на недвижимое имущество и сделок с ним в течение 10 дней с момента государст</w:t>
      </w:r>
      <w:r>
        <w:t>венной регистрации перехода права собственности.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 xml:space="preserve">С </w:t>
      </w:r>
      <w:r>
        <w:rPr>
          <w:rFonts w:eastAsia="Times New Roman CYR" w:cs="Times New Roman CYR"/>
        </w:rPr>
        <w:t>момента</w:t>
      </w:r>
      <w:r>
        <w:rPr>
          <w:rFonts w:eastAsia="Times New Roman CYR" w:cs="Times New Roman CYR"/>
        </w:rPr>
        <w:t xml:space="preserve"> государственной регистрации ипотеки в Едином государственном реестре прав на </w:t>
      </w:r>
      <w:r>
        <w:rPr>
          <w:rFonts w:eastAsia="Times New Roman CYR" w:cs="Times New Roman CYR"/>
        </w:rPr>
        <w:t>недвижимое</w:t>
      </w:r>
      <w:r>
        <w:rPr>
          <w:rFonts w:eastAsia="Times New Roman CYR" w:cs="Times New Roman CYR"/>
        </w:rPr>
        <w:t xml:space="preserve"> имущество и сделок с ним Объект считается находящимся в залоге (ипотеке) у Банка на </w:t>
      </w:r>
      <w:r>
        <w:rPr>
          <w:rFonts w:eastAsia="Times New Roman" w:cs="Times New Roman"/>
        </w:rPr>
        <w:t>основании</w:t>
      </w:r>
      <w:r>
        <w:rPr>
          <w:rFonts w:eastAsia="Times New Roman CYR" w:cs="Times New Roman CYR"/>
        </w:rPr>
        <w:t xml:space="preserve"> ст. 77 Федерал</w:t>
      </w:r>
      <w:r>
        <w:rPr>
          <w:rFonts w:eastAsia="Times New Roman CYR" w:cs="Times New Roman CYR"/>
        </w:rPr>
        <w:t xml:space="preserve">ьного закона </w:t>
      </w:r>
      <w:r>
        <w:rPr>
          <w:rFonts w:eastAsia="Times New Roman" w:cs="Times New Roman"/>
        </w:rPr>
        <w:t>«</w:t>
      </w:r>
      <w:r>
        <w:rPr>
          <w:rFonts w:eastAsia="Times New Roman CYR" w:cs="Times New Roman CYR"/>
        </w:rPr>
        <w:t>Об ипотеке (залоге недвижимости)</w:t>
      </w:r>
      <w:r>
        <w:rPr>
          <w:rFonts w:eastAsia="Times New Roman" w:cs="Times New Roman"/>
        </w:rPr>
        <w:t xml:space="preserve">»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 xml:space="preserve"> 102-</w:t>
      </w:r>
      <w:r>
        <w:rPr>
          <w:rFonts w:eastAsia="Times New Roman CYR" w:cs="Times New Roman CYR"/>
        </w:rPr>
        <w:t xml:space="preserve">ФЗ от 16.07.1998 г. Залогодержателем является ПАО Сбербанк как Банк, предоставивший кредит на приобретение недвижимости, а Залогодателем </w:t>
      </w:r>
      <w:r>
        <w:rPr>
          <w:rFonts w:eastAsia="Times New Roman" w:cs="Times New Roman"/>
        </w:rPr>
        <w:t xml:space="preserve">– </w:t>
      </w:r>
      <w:r>
        <w:rPr>
          <w:rFonts w:eastAsia="Times New Roman CYR" w:cs="Times New Roman CYR"/>
        </w:rPr>
        <w:t>Покупатель.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 xml:space="preserve">Права </w:t>
      </w:r>
      <w:r>
        <w:rPr>
          <w:rFonts w:eastAsia="Times New Roman CYR" w:cs="Times New Roman CYR"/>
        </w:rPr>
        <w:t>Банка</w:t>
      </w:r>
      <w:r>
        <w:rPr>
          <w:rFonts w:eastAsia="Times New Roman CYR" w:cs="Times New Roman CYR"/>
        </w:rPr>
        <w:t xml:space="preserve"> (Залогодержателя) по Кредитному договор</w:t>
      </w:r>
      <w:r>
        <w:rPr>
          <w:rFonts w:eastAsia="Times New Roman CYR" w:cs="Times New Roman CYR"/>
        </w:rPr>
        <w:t xml:space="preserve">у и право залога Объекта согласно ст. 13 Федерального закона </w:t>
      </w:r>
      <w:r>
        <w:rPr>
          <w:rFonts w:eastAsia="Times New Roman" w:cs="Times New Roman"/>
        </w:rPr>
        <w:t>«</w:t>
      </w:r>
      <w:r>
        <w:rPr>
          <w:rFonts w:eastAsia="Times New Roman CYR" w:cs="Times New Roman CYR"/>
        </w:rPr>
        <w:t>Об ипотеке (залоге недвижимости)</w:t>
      </w:r>
      <w:r>
        <w:rPr>
          <w:rFonts w:eastAsia="Times New Roman" w:cs="Times New Roman"/>
        </w:rPr>
        <w:t xml:space="preserve">» </w:t>
      </w:r>
      <w:r>
        <w:rPr>
          <w:rFonts w:eastAsia="Segoe UI Symbol" w:cs="Segoe UI Symbol"/>
        </w:rPr>
        <w:t>№</w:t>
      </w:r>
      <w:r>
        <w:rPr>
          <w:rFonts w:eastAsia="Times New Roman" w:cs="Times New Roman"/>
        </w:rPr>
        <w:t xml:space="preserve"> 102-</w:t>
      </w:r>
      <w:r>
        <w:rPr>
          <w:rFonts w:eastAsia="Times New Roman CYR" w:cs="Times New Roman CYR"/>
        </w:rPr>
        <w:t xml:space="preserve">ФЗ от 16.07.1998 г. удостоверяются </w:t>
      </w:r>
      <w:r>
        <w:rPr>
          <w:rFonts w:eastAsia="Times New Roman" w:cs="Times New Roman"/>
        </w:rPr>
        <w:t>Закладной.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Стороны установили, что с момента передачи Квартиры Покупателю и до полной оплаты Квартира не будет </w:t>
      </w:r>
      <w:r>
        <w:rPr>
          <w:rFonts w:eastAsia="Times New Roman CYR" w:cs="Times New Roman CYR"/>
        </w:rPr>
        <w:t>считаться находящейся в залоге у Продавца согласно п. 5 ст. 488 ГК РФ.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 xml:space="preserve">Покупатель </w:t>
      </w:r>
      <w:r>
        <w:rPr>
          <w:rFonts w:eastAsia="Times New Roman" w:cs="Times New Roman"/>
        </w:rPr>
        <w:t xml:space="preserve">удовлетворен качественным состоянием Квартиры, установленным путем внутреннего осмотра Квартиры перед заключением настоящего договора и не </w:t>
      </w:r>
      <w:r>
        <w:rPr>
          <w:rFonts w:eastAsia="Times New Roman CYR" w:cs="Times New Roman CYR"/>
        </w:rPr>
        <w:t>обнаружил</w:t>
      </w:r>
      <w:r>
        <w:rPr>
          <w:rFonts w:eastAsia="Times New Roman" w:cs="Times New Roman"/>
        </w:rPr>
        <w:t xml:space="preserve"> при осмотре каких-либо д</w:t>
      </w:r>
      <w:r>
        <w:rPr>
          <w:rFonts w:eastAsia="Times New Roman" w:cs="Times New Roman"/>
        </w:rPr>
        <w:t>ефектов и недостатков, о которых ему не сообщил бы Продавец.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" w:cs="Times New Roman"/>
        </w:rPr>
        <w:t>В К</w:t>
      </w:r>
      <w:r>
        <w:rPr>
          <w:rFonts w:eastAsia="Times New Roman CYR" w:cs="Times New Roman CYR"/>
        </w:rPr>
        <w:t>вартире</w:t>
      </w:r>
      <w:r>
        <w:rPr>
          <w:rFonts w:eastAsia="Times New Roman" w:cs="Times New Roman"/>
        </w:rPr>
        <w:t xml:space="preserve"> никто не зарегистрирован и не проживает.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>Покупатель</w:t>
      </w:r>
      <w:r>
        <w:rPr>
          <w:rFonts w:eastAsia="Times New Roman CYR" w:cs="Times New Roman CYR"/>
        </w:rPr>
        <w:t xml:space="preserve"> приобретает право собственности на Квартиру с момента государственной </w:t>
      </w:r>
      <w:r>
        <w:rPr>
          <w:rFonts w:eastAsia="Times New Roman CYR" w:cs="Times New Roman CYR"/>
        </w:rPr>
        <w:t>регистрации</w:t>
      </w:r>
      <w:r>
        <w:rPr>
          <w:rFonts w:eastAsia="Times New Roman CYR" w:cs="Times New Roman CYR"/>
        </w:rPr>
        <w:t xml:space="preserve"> перехода права собственности в установленном зако</w:t>
      </w:r>
      <w:r>
        <w:rPr>
          <w:rFonts w:eastAsia="Times New Roman CYR" w:cs="Times New Roman CYR"/>
        </w:rPr>
        <w:t>ном порядке.</w:t>
      </w:r>
    </w:p>
    <w:p w:rsidR="0078193F" w:rsidRDefault="00B8412D">
      <w:pPr>
        <w:pStyle w:val="Standard"/>
        <w:numPr>
          <w:ilvl w:val="2"/>
          <w:numId w:val="1"/>
        </w:numPr>
        <w:tabs>
          <w:tab w:val="left" w:pos="1680"/>
        </w:tabs>
        <w:spacing w:before="57" w:after="57"/>
        <w:ind w:left="975" w:firstLine="15"/>
        <w:jc w:val="both"/>
      </w:pPr>
      <w:r>
        <w:rPr>
          <w:rFonts w:eastAsia="Times New Roman CYR" w:cs="Times New Roman CYR"/>
        </w:rPr>
        <w:t>Расходы</w:t>
      </w:r>
      <w:r>
        <w:rPr>
          <w:rFonts w:eastAsia="Times New Roman CYR" w:cs="Times New Roman CYR"/>
        </w:rPr>
        <w:t xml:space="preserve"> по </w:t>
      </w:r>
      <w:r>
        <w:rPr>
          <w:rFonts w:eastAsia="Times New Roman" w:cs="Times New Roman"/>
        </w:rPr>
        <w:t>государственной</w:t>
      </w:r>
      <w:r>
        <w:rPr>
          <w:rFonts w:eastAsia="Times New Roman CYR" w:cs="Times New Roman CYR"/>
        </w:rPr>
        <w:t xml:space="preserve"> регистрации перехода права собственности несет покупат</w:t>
      </w:r>
      <w:r>
        <w:rPr>
          <w:rFonts w:eastAsia="Times New Roman CYR" w:cs="Times New Roman CYR"/>
        </w:rPr>
        <w:t>е</w:t>
      </w:r>
      <w:r>
        <w:rPr>
          <w:rFonts w:eastAsia="Times New Roman CYR" w:cs="Times New Roman CYR"/>
        </w:rPr>
        <w:t>ль.</w:t>
      </w:r>
    </w:p>
    <w:p w:rsidR="0078193F" w:rsidRDefault="00B8412D">
      <w:pPr>
        <w:pStyle w:val="Standard"/>
        <w:numPr>
          <w:ilvl w:val="0"/>
          <w:numId w:val="1"/>
        </w:numPr>
        <w:spacing w:before="57" w:after="57"/>
      </w:pPr>
      <w:r>
        <w:rPr>
          <w:rFonts w:eastAsia="Times New Roman CYR" w:cs="Times New Roman CYR"/>
        </w:rPr>
        <w:t>Другие условия и гарантии.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</w:pPr>
      <w:r>
        <w:rPr>
          <w:rFonts w:eastAsia="Times New Roman CYR" w:cs="Times New Roman CYR"/>
        </w:rPr>
        <w:t>Продавец</w:t>
      </w:r>
      <w:r>
        <w:rPr>
          <w:rFonts w:eastAsia="Times New Roman CYR" w:cs="Times New Roman CYR"/>
        </w:rPr>
        <w:t xml:space="preserve"> гарантирует, что на момент подписания Договора Продавец является полноправным и законным собственником Квартиры. Квартира</w:t>
      </w:r>
      <w:r>
        <w:rPr>
          <w:rFonts w:eastAsia="Times New Roman CYR" w:cs="Times New Roman CYR"/>
        </w:rPr>
        <w:t xml:space="preserve"> не отчуждена, не заложена, в споре и под арестом (запретом) не состоит, не обременена правами третьих лиц, право собственности Продавца никем не оспаривается.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Стороны заявляют, что при подписании настоящего Договора не подвергались угрозам, насилию или ин</w:t>
      </w:r>
      <w:r>
        <w:rPr>
          <w:rFonts w:eastAsia="Times New Roman" w:cs="Times New Roman"/>
        </w:rPr>
        <w:t>ому давлению с чьей-либо стороны, заключили настоящий договор по доброй воле и согласию, на взаимовыгодных условиях.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</w:t>
      </w:r>
      <w:r>
        <w:rPr>
          <w:rFonts w:eastAsia="Times New Roman CYR" w:cs="Times New Roman CYR"/>
        </w:rPr>
        <w:t>ыми все другие обязательства или представления, которые могли быть принятыми или сделаны Сторонами, будь то в устной или письменной форме, до заключения настоящего договора.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Настоящий договор и переход права собственности подлежит обязательной регистрации </w:t>
      </w:r>
      <w:r>
        <w:rPr>
          <w:rFonts w:eastAsia="Times New Roman CYR" w:cs="Times New Roman CYR"/>
        </w:rPr>
        <w:t>в органе, осуществляющему государственную регистрацию прав на недвижимое имущество и сделок с ним.</w:t>
      </w:r>
    </w:p>
    <w:p w:rsidR="0078193F" w:rsidRDefault="00B8412D">
      <w:pPr>
        <w:pStyle w:val="Standard"/>
        <w:numPr>
          <w:ilvl w:val="0"/>
          <w:numId w:val="1"/>
        </w:numPr>
        <w:spacing w:before="57" w:after="57"/>
        <w:rPr>
          <w:rFonts w:eastAsia="Times New Roman CYR" w:cs="Times New Roman CYR"/>
        </w:rPr>
      </w:pPr>
      <w:r>
        <w:rPr>
          <w:rFonts w:eastAsia="Times New Roman CYR" w:cs="Times New Roman CYR"/>
        </w:rPr>
        <w:t>Заключительные положения.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</w:pPr>
      <w:r>
        <w:t>Стороны подтверждают, что квартира передана во владение и пользование Покупателю, в связи с чем в соответствии с п.1 ст.556 Гражда</w:t>
      </w:r>
      <w:r>
        <w:t>нского кодекса РФ настоящий Договор одновременно имеет силу акта приёма-передачи. Квартира осмотрена Покупателем, который согласен принять её в том состоянии, которое существует на день подписания настоящего Договора.</w:t>
      </w:r>
    </w:p>
    <w:p w:rsidR="0078193F" w:rsidRDefault="00B8412D">
      <w:pPr>
        <w:pStyle w:val="Standard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</w:pPr>
      <w:r>
        <w:rPr>
          <w:rFonts w:eastAsia="Times New Roman" w:cs="Times New Roman"/>
        </w:rPr>
        <w:t>Настоящий</w:t>
      </w:r>
      <w:r>
        <w:rPr>
          <w:rFonts w:eastAsia="Times New Roman CYR" w:cs="Times New Roman CYR"/>
        </w:rPr>
        <w:t xml:space="preserve"> </w:t>
      </w:r>
      <w:r>
        <w:rPr>
          <w:rFonts w:eastAsia="Times New Roman CYR" w:cs="Times New Roman CYR"/>
        </w:rPr>
        <w:t>Договор</w:t>
      </w:r>
      <w:r>
        <w:rPr>
          <w:rFonts w:eastAsia="Times New Roman CYR" w:cs="Times New Roman CYR"/>
        </w:rPr>
        <w:t xml:space="preserve"> составлен в трех экземплярах, имеющих одинаковую юридическую </w:t>
      </w:r>
      <w:r>
        <w:rPr>
          <w:rFonts w:eastAsia="Times New Roman CYR" w:cs="Times New Roman CYR"/>
        </w:rPr>
        <w:t>силу</w:t>
      </w:r>
      <w:r>
        <w:rPr>
          <w:rFonts w:eastAsia="Times New Roman CYR" w:cs="Times New Roman CYR"/>
        </w:rPr>
        <w:t xml:space="preserve">, один из которых хранится в органе, </w:t>
      </w:r>
      <w:r>
        <w:rPr>
          <w:rFonts w:eastAsia="Times New Roman CYR" w:cs="Times New Roman CYR"/>
        </w:rPr>
        <w:t xml:space="preserve">осуществляющем государственную регистрацию прав на недвижимое имущество и сделок с ним, один находится у </w:t>
      </w:r>
      <w:r>
        <w:rPr>
          <w:rFonts w:eastAsia="Times New Roman CYR" w:cs="Times New Roman CYR"/>
        </w:rPr>
        <w:t xml:space="preserve">Продавца, один </w:t>
      </w:r>
      <w:r>
        <w:rPr>
          <w:rFonts w:eastAsia="Times New Roman" w:cs="Times New Roman"/>
        </w:rPr>
        <w:t xml:space="preserve">– </w:t>
      </w:r>
      <w:r>
        <w:rPr>
          <w:rFonts w:eastAsia="Times New Roman CYR" w:cs="Times New Roman CYR"/>
        </w:rPr>
        <w:t>у Покупателя.</w:t>
      </w:r>
    </w:p>
    <w:p w:rsidR="0078193F" w:rsidRDefault="00B8412D">
      <w:pPr>
        <w:pStyle w:val="Textbody"/>
        <w:numPr>
          <w:ilvl w:val="1"/>
          <w:numId w:val="1"/>
        </w:numPr>
        <w:tabs>
          <w:tab w:val="left" w:pos="1080"/>
        </w:tabs>
        <w:spacing w:before="57" w:after="57"/>
        <w:ind w:left="600" w:firstLine="3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Данный </w:t>
      </w:r>
      <w:r>
        <w:rPr>
          <w:rFonts w:eastAsia="Times New Roman CYR" w:cs="Times New Roman CYR"/>
        </w:rPr>
        <w:t>Договор Сторонами прочитан, претензий и замечаний Стороны не имеют. Последствия совершения настоящей сделки Сторонам известны.</w:t>
      </w:r>
    </w:p>
    <w:p w:rsidR="0078193F" w:rsidRDefault="0078193F">
      <w:pPr>
        <w:pStyle w:val="Standard"/>
        <w:tabs>
          <w:tab w:val="left" w:pos="480"/>
        </w:tabs>
        <w:jc w:val="both"/>
        <w:rPr>
          <w:rFonts w:eastAsia="Times New Roman" w:cs="Times New Roman"/>
        </w:rPr>
      </w:pPr>
    </w:p>
    <w:p w:rsidR="0078193F" w:rsidRDefault="00B8412D">
      <w:pPr>
        <w:pStyle w:val="Standard"/>
        <w:ind w:left="15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ПОДПИСИ СТОРОН</w:t>
      </w:r>
    </w:p>
    <w:p w:rsidR="0078193F" w:rsidRDefault="00B8412D">
      <w:pPr>
        <w:pStyle w:val="Standard"/>
        <w:ind w:left="-360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 xml:space="preserve"> </w:t>
      </w:r>
    </w:p>
    <w:p w:rsidR="0078193F" w:rsidRDefault="00B8412D">
      <w:pPr>
        <w:pStyle w:val="Standard"/>
        <w:ind w:left="165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Продавец __________________________________________________________</w:t>
      </w:r>
    </w:p>
    <w:p w:rsidR="0078193F" w:rsidRDefault="0078193F">
      <w:pPr>
        <w:pStyle w:val="Standard"/>
        <w:ind w:left="165"/>
        <w:jc w:val="both"/>
        <w:rPr>
          <w:rFonts w:eastAsia="Times New Roman CYR" w:cs="Times New Roman CYR"/>
        </w:rPr>
      </w:pPr>
    </w:p>
    <w:p w:rsidR="0078193F" w:rsidRDefault="00B8412D">
      <w:pPr>
        <w:pStyle w:val="Standard"/>
        <w:ind w:left="165"/>
        <w:jc w:val="both"/>
        <w:rPr>
          <w:rFonts w:eastAsia="Times New Roman CYR" w:cs="Times New Roman CYR"/>
        </w:rPr>
      </w:pPr>
      <w:r>
        <w:rPr>
          <w:rFonts w:eastAsia="Times New Roman CYR" w:cs="Times New Roman CYR"/>
        </w:rPr>
        <w:t>Покупатель_________________________________________________________</w:t>
      </w:r>
    </w:p>
    <w:p w:rsidR="0078193F" w:rsidRDefault="0078193F">
      <w:pPr>
        <w:pStyle w:val="Standard"/>
        <w:ind w:left="-360"/>
        <w:jc w:val="both"/>
        <w:rPr>
          <w:rFonts w:eastAsia="Times New Roman" w:cs="Times New Roman"/>
        </w:rPr>
      </w:pPr>
    </w:p>
    <w:sectPr w:rsidR="0078193F">
      <w:pgSz w:w="11906" w:h="16838"/>
      <w:pgMar w:top="840" w:right="746" w:bottom="1088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8412D">
      <w:r>
        <w:separator/>
      </w:r>
    </w:p>
  </w:endnote>
  <w:endnote w:type="continuationSeparator" w:id="0">
    <w:p w:rsidR="00000000" w:rsidRDefault="00B8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8412D">
      <w:r>
        <w:separator/>
      </w:r>
    </w:p>
  </w:footnote>
  <w:footnote w:type="continuationSeparator" w:id="0">
    <w:p w:rsidR="00000000" w:rsidRDefault="00B8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67736"/>
    <w:multiLevelType w:val="multilevel"/>
    <w:tmpl w:val="5CC8EC8C"/>
    <w:lvl w:ilvl="0">
      <w:start w:val="1"/>
      <w:numFmt w:val="decimal"/>
      <w:lvlText w:val=" %1 "/>
      <w:lvlJc w:val="left"/>
      <w:pPr>
        <w:ind w:left="576" w:hanging="288"/>
      </w:pPr>
    </w:lvl>
    <w:lvl w:ilvl="1">
      <w:start w:val="1"/>
      <w:numFmt w:val="decimal"/>
      <w:lvlText w:val=" %1.%2 "/>
      <w:lvlJc w:val="left"/>
      <w:pPr>
        <w:ind w:left="1008" w:hanging="288"/>
      </w:pPr>
    </w:lvl>
    <w:lvl w:ilvl="2">
      <w:start w:val="1"/>
      <w:numFmt w:val="decimal"/>
      <w:lvlText w:val=" %1.%2.%3 "/>
      <w:lvlJc w:val="left"/>
      <w:pPr>
        <w:ind w:left="1440" w:hanging="360"/>
      </w:pPr>
    </w:lvl>
    <w:lvl w:ilvl="3">
      <w:start w:val="1"/>
      <w:numFmt w:val="decimal"/>
      <w:lvlText w:val=" %1.%2.%3.%4 "/>
      <w:lvlJc w:val="left"/>
      <w:pPr>
        <w:ind w:left="1800" w:hanging="360"/>
      </w:pPr>
    </w:lvl>
    <w:lvl w:ilvl="4">
      <w:start w:val="1"/>
      <w:numFmt w:val="decimal"/>
      <w:lvlText w:val=" %1.%2.%3.%4.%5 "/>
      <w:lvlJc w:val="left"/>
      <w:pPr>
        <w:ind w:left="2160" w:hanging="360"/>
      </w:pPr>
    </w:lvl>
    <w:lvl w:ilvl="5">
      <w:start w:val="1"/>
      <w:numFmt w:val="decimal"/>
      <w:lvlText w:val=" %1.%2.%3.%4.%5.%6 "/>
      <w:lvlJc w:val="left"/>
      <w:pPr>
        <w:ind w:left="2520" w:hanging="360"/>
      </w:pPr>
    </w:lvl>
    <w:lvl w:ilvl="6">
      <w:start w:val="1"/>
      <w:numFmt w:val="decimal"/>
      <w:lvlText w:val=" %1.%2.%3.%4.%5.%6.%7 "/>
      <w:lvlJc w:val="left"/>
      <w:pPr>
        <w:ind w:left="2880" w:hanging="360"/>
      </w:pPr>
    </w:lvl>
    <w:lvl w:ilvl="7">
      <w:start w:val="1"/>
      <w:numFmt w:val="decimal"/>
      <w:lvlText w:val=" %1.%2.%3.%4.%5.%6.%7.%8 "/>
      <w:lvlJc w:val="left"/>
      <w:pPr>
        <w:ind w:left="3240" w:hanging="360"/>
      </w:pPr>
    </w:lvl>
    <w:lvl w:ilvl="8">
      <w:start w:val="1"/>
      <w:numFmt w:val="decimal"/>
      <w:lvlText w:val=" %1.%2.%3.%4.%5.%6.%7.%8.%9 "/>
      <w:lvlJc w:val="left"/>
      <w:pPr>
        <w:ind w:left="3600" w:hanging="360"/>
      </w:pPr>
    </w:lvl>
  </w:abstractNum>
  <w:abstractNum w:abstractNumId="1" w15:restartNumberingAfterBreak="0">
    <w:nsid w:val="4B02536A"/>
    <w:multiLevelType w:val="multilevel"/>
    <w:tmpl w:val="ADCCDC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193F"/>
    <w:rsid w:val="0078193F"/>
    <w:rsid w:val="00B8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606F61-0808-4D46-BEDE-3763880C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Tahoma"/>
        <w:color w:val="000000"/>
        <w:kern w:val="3"/>
        <w:sz w:val="24"/>
        <w:szCs w:val="24"/>
        <w:lang w:val="ru-RU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</w:rPr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7096</Characters>
  <Application>Microsoft Office Word</Application>
  <DocSecurity>4</DocSecurity>
  <Lines>59</Lines>
  <Paragraphs>16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word</cp:lastModifiedBy>
  <cp:revision>2</cp:revision>
  <dcterms:created xsi:type="dcterms:W3CDTF">2021-03-11T08:49:00Z</dcterms:created>
  <dcterms:modified xsi:type="dcterms:W3CDTF">2021-03-11T08:49:00Z</dcterms:modified>
</cp:coreProperties>
</file>