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E31C" w14:textId="6F681E2C" w:rsidR="001412A4" w:rsidRPr="0044084C" w:rsidRDefault="001412A4" w:rsidP="001412A4">
      <w:pPr>
        <w:spacing w:after="225" w:line="240" w:lineRule="auto"/>
        <w:rPr>
          <w:rFonts w:ascii="Times New Roman" w:eastAsia="Times New Roman" w:hAnsi="Times New Roman" w:cs="Times New Roman"/>
          <w:color w:val="2B2724"/>
          <w:lang w:eastAsia="ru-RU"/>
        </w:rPr>
      </w:pPr>
    </w:p>
    <w:p w14:paraId="79DD9C8D" w14:textId="77777777" w:rsidR="001412A4" w:rsidRPr="0044084C" w:rsidRDefault="001412A4" w:rsidP="001412A4">
      <w:pPr>
        <w:bidi/>
        <w:spacing w:after="225" w:line="240" w:lineRule="auto"/>
        <w:ind w:right="4962"/>
        <w:jc w:val="right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В Кировский районный суд г. Нижнего Новгорода</w:t>
      </w:r>
    </w:p>
    <w:p w14:paraId="45CBB3A6" w14:textId="77777777"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rtl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 _____________________________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(наименование суда)</w:t>
      </w:r>
    </w:p>
    <w:p w14:paraId="32B7CCD5" w14:textId="085A6C82"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Истец: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Иванов Максим Андреевич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Г. Нижний Новгород, ул.</w:t>
      </w:r>
      <w:r w:rsidR="0044084C"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Кирова, д. ХХ, кв. ХХ</w:t>
      </w:r>
    </w:p>
    <w:p w14:paraId="5039E5F0" w14:textId="77777777"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Ответчик: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 Петров Артур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г. Нижний Новгород, ул. Ленина, д. ХХ, кв. Х</w:t>
      </w:r>
    </w:p>
    <w:p w14:paraId="58370ADE" w14:textId="77777777"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14:paraId="52A8C8F4" w14:textId="77777777"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Исковое заявление о выделе в натуре доли из общей долевой собственности и определен</w:t>
      </w:r>
      <w:bookmarkStart w:id="0" w:name="_GoBack"/>
      <w:bookmarkEnd w:id="0"/>
      <w:r w:rsidRPr="0044084C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ие размера компенсационной выплаты</w:t>
      </w:r>
    </w:p>
    <w:p w14:paraId="30321E78" w14:textId="77777777" w:rsidR="001412A4" w:rsidRPr="0044084C" w:rsidRDefault="001412A4" w:rsidP="001412A4">
      <w:pPr>
        <w:spacing w:after="225" w:line="240" w:lineRule="auto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14:paraId="0DC7B5AB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Иванов Максим Андреевич, является правообладателем ¾ общей долевой собственности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на квартиру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расположенную по адресу: г. Нижний Новгород, ул. Кирова, д. ХХ,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кв.ХХ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14:paraId="41910CF4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¼ указанной квартиры принадлежат Петрову Артуру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Авинировичу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14:paraId="74AAD071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Указанная трехкомнатная квартира общей площадью 62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из которых жилой площади составляет 47,2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(комнаты по 16,60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13,90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и 16,70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.), а также кухня 5,8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туалет 1,1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ванная 2,0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коридор 4,9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и двух встроенных шкафов (0,6;0,4;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.).</w:t>
      </w:r>
    </w:p>
    <w:p w14:paraId="580B7D27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Ответчик в указанной квартире не проживает, не имеет с истцом родственных отношений. Согласно имеющейся у ответчика ¼ доли от квартиры он может претендовать только на 11,725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жилой площади при том, что самая маленькая жилая комната имеет площадь 13,9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на 2,2 метра больше чем на которую ответчик может претендовать.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Кроме этого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данная комната является смежной с другой жилой комнатой. В квартире имеется одна не смежная комната площадью 16,7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что на 4,975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 большей той площади, на которую ответчик имеет право претендовать.</w:t>
      </w:r>
    </w:p>
    <w:p w14:paraId="4BCD35FB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Порядок пользования имуществом у нас не определен и согласие не достигнуто. Ответчик без согласия истца сдавал в аренду полностью квартиру и у истца с ним постоянные разногласия. В последние время ответчик установил металлическую дверь в квартире, ограничив доступ в комнату (16,7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.). Считаю данные действия не законными.</w:t>
      </w:r>
    </w:p>
    <w:p w14:paraId="1A9CBED8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Истцом предлагалась ответчику продать его долю в квартире по рыночной цене за 450000 рублей, но ответчик считает этого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не достаточно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и просит 900000 рублей. Предлагаемая им цена не соответствует реальной стоимости, тем более квартира давно не ремонтировалась и требует основательных вложений.</w:t>
      </w:r>
    </w:p>
    <w:p w14:paraId="0A522416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Передача ответчику в пользование комнаты площадью 16,7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на 4,975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больше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чем у него есть основания претендовать, без компенсационной выплаты нарушит права истца и нанесет ему крупный ущерб. Считаю, что закрепление за ответчиком указанной комнаты возможно только при выплате компенсации.</w:t>
      </w:r>
    </w:p>
    <w:p w14:paraId="0C3F1BA3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Согласно проведенным исследованиям рыночная стоимость квартиры составляет 1557068 рублей, стоимость одного метра квадратного общей площади составляет 25114 рублей. Учитывая, что кухня, коридор, ванная, туалет определяются как комнаты с общим порядком пользования, поэтому для справедливости проведенного расчета компенсацию следует проводить из расчета стоимости жилой площади. Которая составляет: 1557068 рублей делим на 47,2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получается, стоимость 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lastRenderedPageBreak/>
        <w:t xml:space="preserve">одного метра квадратного жилой площади составляет 32988 рубля 73 коп. Беря во внимание разницу в 4,975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от захваченной ответчиком комнаты,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предполагаю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что компенсационная выплата ответчиком должна составлять порядка 164000 рублей.</w:t>
      </w:r>
    </w:p>
    <w:p w14:paraId="6C14062B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 силу ст.247 ГК РФ, владение и пользование имуществом, находящимся в долевой собственности, осуществляются по соглашению всех ее участников, а при не достижении согласия - в порядке, устанавливаемом судом.</w:t>
      </w:r>
    </w:p>
    <w:p w14:paraId="573D842C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14:paraId="6E048331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Согласно ст. 252 ГК РФ, участник долевой собственности вправе требовать выдела своей доли из общего имущества.</w:t>
      </w:r>
    </w:p>
    <w:p w14:paraId="3E29EEA1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При не достижении участниками долевой собственности соглашения о способе и условиях раздела общего имущества или выдела доли одного из них, участник долевой собственности вправе в судебном порядке требовать выдела в натуре своей доли из общего имущества.</w:t>
      </w:r>
    </w:p>
    <w:p w14:paraId="69B46BD4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14:paraId="49999FF2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На основании изложенного и законодательства прошу:</w:t>
      </w:r>
    </w:p>
    <w:p w14:paraId="2599F164" w14:textId="77777777" w:rsidR="001412A4" w:rsidRPr="0044084C" w:rsidRDefault="001412A4" w:rsidP="001412A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Выделить в натуре ¾ доли в квартире по адресу г. Нижний Новгород, ул. Кирова, д.107, кв.67 закрепив за Иванов Максимом Андреевичем право собственности на жилые комнаты площадью 16,6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и 13,9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а на кухню 5,8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туалет 1,1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ванную 2,0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., и коридор 4,9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м.кв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 определить общий порядок пользования</w:t>
      </w:r>
    </w:p>
    <w:p w14:paraId="1DCE4114" w14:textId="77777777" w:rsidR="001412A4" w:rsidRPr="0044084C" w:rsidRDefault="001412A4" w:rsidP="001412A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Определить и взыскать размер компенсационной выплаты в пользу Иванов Максима Андреевича с Петрова Артура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Авинировича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14:paraId="0CA35524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14:paraId="7105F462" w14:textId="75F66A9D"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«______» ___________________ 201</w:t>
      </w:r>
      <w:r w:rsidR="0044084C">
        <w:rPr>
          <w:rFonts w:ascii="Times New Roman" w:eastAsia="Times New Roman" w:hAnsi="Times New Roman" w:cs="Times New Roman"/>
          <w:color w:val="2B2724"/>
          <w:lang w:eastAsia="ru-RU"/>
        </w:rPr>
        <w:t>8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года        / Иванов М.А./ ________________________</w:t>
      </w:r>
    </w:p>
    <w:p w14:paraId="0C7D372F" w14:textId="77777777"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14:paraId="3ABAC8FC" w14:textId="77777777"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Прилагаю:</w:t>
      </w:r>
    </w:p>
    <w:p w14:paraId="2ABD4D41" w14:textId="77777777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Исковое заявление.</w:t>
      </w:r>
    </w:p>
    <w:p w14:paraId="3B498B0F" w14:textId="77777777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Квитанция об уплате государственной пошлины.</w:t>
      </w:r>
    </w:p>
    <w:p w14:paraId="0F688D21" w14:textId="03A78058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Выписка из ЕГР</w:t>
      </w:r>
      <w:r w:rsidR="0044084C">
        <w:rPr>
          <w:rFonts w:ascii="Times New Roman" w:eastAsia="Times New Roman" w:hAnsi="Times New Roman" w:cs="Times New Roman"/>
          <w:color w:val="2B2724"/>
          <w:lang w:eastAsia="ru-RU"/>
        </w:rPr>
        <w:t>Н</w:t>
      </w:r>
    </w:p>
    <w:p w14:paraId="38FAD3D3" w14:textId="77777777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Свидетельство о праве собственности на ¾ доли.</w:t>
      </w:r>
    </w:p>
    <w:p w14:paraId="099D1F45" w14:textId="77777777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Технический паспорт на квартиру.</w:t>
      </w:r>
    </w:p>
    <w:p w14:paraId="6BC556D5" w14:textId="2E8529AB" w:rsidR="001412A4" w:rsidRPr="0044084C" w:rsidRDefault="0044084C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>
        <w:rPr>
          <w:rFonts w:ascii="Times New Roman" w:eastAsia="Times New Roman" w:hAnsi="Times New Roman" w:cs="Times New Roman"/>
          <w:color w:val="2B2724"/>
          <w:lang w:eastAsia="ru-RU"/>
        </w:rPr>
        <w:t>Нотариальная д</w:t>
      </w:r>
      <w:r w:rsidR="001412A4" w:rsidRPr="0044084C">
        <w:rPr>
          <w:rFonts w:ascii="Times New Roman" w:eastAsia="Times New Roman" w:hAnsi="Times New Roman" w:cs="Times New Roman"/>
          <w:color w:val="2B2724"/>
          <w:lang w:eastAsia="ru-RU"/>
        </w:rPr>
        <w:t>оверенность</w:t>
      </w:r>
    </w:p>
    <w:p w14:paraId="0CA10F23" w14:textId="77777777"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Отчет по определению рыночной стоимости.</w:t>
      </w:r>
    </w:p>
    <w:p w14:paraId="19CE589B" w14:textId="555143BD" w:rsidR="001412A4" w:rsidRPr="0044084C" w:rsidRDefault="0044084C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>
        <w:rPr>
          <w:rFonts w:ascii="Times New Roman" w:eastAsia="Times New Roman" w:hAnsi="Times New Roman" w:cs="Times New Roman"/>
          <w:color w:val="2B2724"/>
          <w:lang w:eastAsia="ru-RU"/>
        </w:rPr>
        <w:t>Выписка из домовой книги</w:t>
      </w:r>
      <w:r w:rsidR="001412A4"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о зарегистрированных лицах.</w:t>
      </w:r>
    </w:p>
    <w:p w14:paraId="1C29F034" w14:textId="77777777" w:rsidR="00C71CF4" w:rsidRPr="0044084C" w:rsidRDefault="00C71CF4">
      <w:pPr>
        <w:rPr>
          <w:rFonts w:ascii="Times New Roman" w:hAnsi="Times New Roman" w:cs="Times New Roman"/>
        </w:rPr>
      </w:pPr>
    </w:p>
    <w:sectPr w:rsidR="00C71CF4" w:rsidRPr="0044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4197"/>
    <w:multiLevelType w:val="multilevel"/>
    <w:tmpl w:val="E8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40C16"/>
    <w:multiLevelType w:val="multilevel"/>
    <w:tmpl w:val="B59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A4"/>
    <w:rsid w:val="00001B4C"/>
    <w:rsid w:val="00013306"/>
    <w:rsid w:val="00070123"/>
    <w:rsid w:val="000808D5"/>
    <w:rsid w:val="000A3A1E"/>
    <w:rsid w:val="000A627F"/>
    <w:rsid w:val="000C1168"/>
    <w:rsid w:val="000D64AB"/>
    <w:rsid w:val="00112942"/>
    <w:rsid w:val="00127DAB"/>
    <w:rsid w:val="00137C28"/>
    <w:rsid w:val="001412A4"/>
    <w:rsid w:val="001520E4"/>
    <w:rsid w:val="001529B1"/>
    <w:rsid w:val="001719E3"/>
    <w:rsid w:val="00173A00"/>
    <w:rsid w:val="00175AEC"/>
    <w:rsid w:val="001762D7"/>
    <w:rsid w:val="00187FE0"/>
    <w:rsid w:val="00193AC7"/>
    <w:rsid w:val="001A3388"/>
    <w:rsid w:val="001A432D"/>
    <w:rsid w:val="001B1C61"/>
    <w:rsid w:val="001C32F5"/>
    <w:rsid w:val="00210E63"/>
    <w:rsid w:val="00214826"/>
    <w:rsid w:val="00226BEF"/>
    <w:rsid w:val="00267ADB"/>
    <w:rsid w:val="00285936"/>
    <w:rsid w:val="00291A14"/>
    <w:rsid w:val="003122C0"/>
    <w:rsid w:val="00333DD8"/>
    <w:rsid w:val="003376EA"/>
    <w:rsid w:val="00384CD8"/>
    <w:rsid w:val="00385F76"/>
    <w:rsid w:val="003A3230"/>
    <w:rsid w:val="003E0842"/>
    <w:rsid w:val="003F132B"/>
    <w:rsid w:val="00403B2C"/>
    <w:rsid w:val="00407ED1"/>
    <w:rsid w:val="00412269"/>
    <w:rsid w:val="00430FBF"/>
    <w:rsid w:val="00432383"/>
    <w:rsid w:val="004360B9"/>
    <w:rsid w:val="0044084C"/>
    <w:rsid w:val="004504FE"/>
    <w:rsid w:val="00452744"/>
    <w:rsid w:val="00460B9F"/>
    <w:rsid w:val="00463A28"/>
    <w:rsid w:val="004752C6"/>
    <w:rsid w:val="00484247"/>
    <w:rsid w:val="00484B30"/>
    <w:rsid w:val="004A22E7"/>
    <w:rsid w:val="004C7545"/>
    <w:rsid w:val="0051214B"/>
    <w:rsid w:val="0052493E"/>
    <w:rsid w:val="00525368"/>
    <w:rsid w:val="00530DF2"/>
    <w:rsid w:val="005342A2"/>
    <w:rsid w:val="00565668"/>
    <w:rsid w:val="00567D42"/>
    <w:rsid w:val="005972F5"/>
    <w:rsid w:val="005B3496"/>
    <w:rsid w:val="005F21C2"/>
    <w:rsid w:val="00603360"/>
    <w:rsid w:val="00614486"/>
    <w:rsid w:val="00624AF2"/>
    <w:rsid w:val="00627652"/>
    <w:rsid w:val="00651590"/>
    <w:rsid w:val="006622D0"/>
    <w:rsid w:val="006C714C"/>
    <w:rsid w:val="006C77EC"/>
    <w:rsid w:val="006E08A9"/>
    <w:rsid w:val="006E7FDD"/>
    <w:rsid w:val="00704C50"/>
    <w:rsid w:val="007249C6"/>
    <w:rsid w:val="0073187A"/>
    <w:rsid w:val="007645C2"/>
    <w:rsid w:val="00775BBC"/>
    <w:rsid w:val="00792735"/>
    <w:rsid w:val="00794899"/>
    <w:rsid w:val="00800D0D"/>
    <w:rsid w:val="00802885"/>
    <w:rsid w:val="00814566"/>
    <w:rsid w:val="00831A83"/>
    <w:rsid w:val="00834160"/>
    <w:rsid w:val="008343E6"/>
    <w:rsid w:val="00835BEA"/>
    <w:rsid w:val="00842AA9"/>
    <w:rsid w:val="00871815"/>
    <w:rsid w:val="008753ED"/>
    <w:rsid w:val="008B51A3"/>
    <w:rsid w:val="008E0B19"/>
    <w:rsid w:val="008E40C2"/>
    <w:rsid w:val="008F14E2"/>
    <w:rsid w:val="008F5B1B"/>
    <w:rsid w:val="008F76FB"/>
    <w:rsid w:val="008F7EAA"/>
    <w:rsid w:val="009321D5"/>
    <w:rsid w:val="00935707"/>
    <w:rsid w:val="00951A15"/>
    <w:rsid w:val="00956CD6"/>
    <w:rsid w:val="00957BCB"/>
    <w:rsid w:val="00975612"/>
    <w:rsid w:val="00997D08"/>
    <w:rsid w:val="009A29D1"/>
    <w:rsid w:val="009D4E4C"/>
    <w:rsid w:val="009E1836"/>
    <w:rsid w:val="009E5ED8"/>
    <w:rsid w:val="009F37A1"/>
    <w:rsid w:val="00A01040"/>
    <w:rsid w:val="00A1243C"/>
    <w:rsid w:val="00A24F52"/>
    <w:rsid w:val="00A2654A"/>
    <w:rsid w:val="00A8598D"/>
    <w:rsid w:val="00A96862"/>
    <w:rsid w:val="00AB1154"/>
    <w:rsid w:val="00AE165C"/>
    <w:rsid w:val="00AF50AE"/>
    <w:rsid w:val="00B2786C"/>
    <w:rsid w:val="00B30A33"/>
    <w:rsid w:val="00B36992"/>
    <w:rsid w:val="00B67600"/>
    <w:rsid w:val="00B74857"/>
    <w:rsid w:val="00B8128B"/>
    <w:rsid w:val="00B916FC"/>
    <w:rsid w:val="00BA3FFC"/>
    <w:rsid w:val="00BD5767"/>
    <w:rsid w:val="00BE62A7"/>
    <w:rsid w:val="00C22BDC"/>
    <w:rsid w:val="00C45AD8"/>
    <w:rsid w:val="00C523AA"/>
    <w:rsid w:val="00C71CF4"/>
    <w:rsid w:val="00C75630"/>
    <w:rsid w:val="00C80233"/>
    <w:rsid w:val="00C80431"/>
    <w:rsid w:val="00C92070"/>
    <w:rsid w:val="00CB2150"/>
    <w:rsid w:val="00CD62A7"/>
    <w:rsid w:val="00CE5AC1"/>
    <w:rsid w:val="00CE6713"/>
    <w:rsid w:val="00D172C0"/>
    <w:rsid w:val="00D20E25"/>
    <w:rsid w:val="00D4038B"/>
    <w:rsid w:val="00D87A20"/>
    <w:rsid w:val="00D97142"/>
    <w:rsid w:val="00DB1243"/>
    <w:rsid w:val="00DC49D8"/>
    <w:rsid w:val="00DD2067"/>
    <w:rsid w:val="00DD715F"/>
    <w:rsid w:val="00DE5296"/>
    <w:rsid w:val="00E15D64"/>
    <w:rsid w:val="00E2326E"/>
    <w:rsid w:val="00E35BAE"/>
    <w:rsid w:val="00E36048"/>
    <w:rsid w:val="00E83C44"/>
    <w:rsid w:val="00E8775D"/>
    <w:rsid w:val="00E95ED6"/>
    <w:rsid w:val="00ED05C1"/>
    <w:rsid w:val="00EE08AC"/>
    <w:rsid w:val="00EE79B9"/>
    <w:rsid w:val="00EF3423"/>
    <w:rsid w:val="00F13E81"/>
    <w:rsid w:val="00F16465"/>
    <w:rsid w:val="00F34464"/>
    <w:rsid w:val="00F53A73"/>
    <w:rsid w:val="00F56AAA"/>
    <w:rsid w:val="00F86B04"/>
    <w:rsid w:val="00F92906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2BA"/>
  <w15:chartTrackingRefBased/>
  <w15:docId w15:val="{9ABCA540-1F6E-4C45-8C54-C89FFFF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A4"/>
    <w:rPr>
      <w:b/>
      <w:bCs/>
    </w:rPr>
  </w:style>
  <w:style w:type="character" w:customStyle="1" w:styleId="apple-converted-space">
    <w:name w:val="apple-converted-space"/>
    <w:basedOn w:val="a0"/>
    <w:rsid w:val="001412A4"/>
  </w:style>
  <w:style w:type="paragraph" w:customStyle="1" w:styleId="rtecenter">
    <w:name w:val="rtecenter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375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764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Кузнецов</dc:creator>
  <cp:keywords/>
  <dc:description/>
  <cp:lastModifiedBy>Максим</cp:lastModifiedBy>
  <cp:revision>2</cp:revision>
  <dcterms:created xsi:type="dcterms:W3CDTF">2015-03-23T14:58:00Z</dcterms:created>
  <dcterms:modified xsi:type="dcterms:W3CDTF">2018-09-14T07:50:00Z</dcterms:modified>
</cp:coreProperties>
</file>