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9C" w:rsidRDefault="00311FF1">
      <w:pPr>
        <w:spacing w:before="237" w:line="321" w:lineRule="atLeast"/>
        <w:ind w:left="5664" w:right="516"/>
      </w:pPr>
      <w:bookmarkStart w:id="0" w:name="_GoBack"/>
      <w:bookmarkEnd w:id="0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Троицкий районный суд города Москвы</w:t>
      </w:r>
    </w:p>
    <w:p w:rsidR="00AF019C" w:rsidRDefault="00311FF1">
      <w:pPr>
        <w:spacing w:before="201" w:line="321" w:lineRule="atLeast"/>
        <w:ind w:left="5664" w:right="74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108841, город Москва, город Троицк, ул. Мирная, д. 1</w:t>
      </w:r>
    </w:p>
    <w:p w:rsidR="00AF019C" w:rsidRDefault="00311FF1">
      <w:pPr>
        <w:spacing w:before="536" w:line="308" w:lineRule="atLeast"/>
        <w:ind w:left="5664" w:right="-200"/>
        <w:jc w:val="both"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Истец:</w:t>
      </w:r>
    </w:p>
    <w:p w:rsidR="00AF019C" w:rsidRDefault="00311FF1">
      <w:pPr>
        <w:spacing w:before="200" w:line="321" w:lineRule="atLeast"/>
        <w:ind w:left="5664" w:right="268"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Представитель истца по доверенности:</w:t>
      </w:r>
    </w:p>
    <w:p w:rsidR="00AF019C" w:rsidRDefault="00311FF1">
      <w:pPr>
        <w:spacing w:before="1" w:line="1041" w:lineRule="atLeast"/>
        <w:ind w:left="5664" w:right="1039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Тел.:</w:t>
      </w:r>
    </w:p>
    <w:p w:rsidR="00AF019C" w:rsidRDefault="00311FF1">
      <w:pPr>
        <w:spacing w:before="1" w:line="1041" w:lineRule="atLeast"/>
        <w:ind w:left="5664" w:right="1039"/>
      </w:pPr>
      <w:r>
        <w:t>Ответчик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F019C" w:rsidRDefault="00311FF1">
      <w:pPr>
        <w:spacing w:before="201" w:line="321" w:lineRule="atLeast"/>
        <w:ind w:left="5664" w:right="323"/>
        <w:jc w:val="both"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Управление федеральной </w:t>
      </w:r>
      <w:r>
        <w:t>службы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t>государственной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регистрации, кадастра и картографии 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по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Москве</w:t>
      </w:r>
    </w:p>
    <w:p w:rsidR="00AF019C" w:rsidRDefault="00311FF1">
      <w:pPr>
        <w:spacing w:before="201" w:line="321" w:lineRule="atLeast"/>
        <w:ind w:left="5664" w:right="-196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115191, </w:t>
      </w:r>
      <w:r>
        <w:rPr>
          <w:rFonts w:eastAsia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город </w:t>
      </w:r>
      <w:r>
        <w:rPr>
          <w:rFonts w:eastAsia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Москва, </w:t>
      </w:r>
      <w:r>
        <w:rPr>
          <w:rFonts w:eastAsia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ул. Большая Тульская, д. 15</w:t>
      </w:r>
    </w:p>
    <w:p w:rsidR="00AF019C" w:rsidRDefault="00311FF1">
      <w:pPr>
        <w:spacing w:before="214" w:line="308" w:lineRule="atLeast"/>
        <w:ind w:left="5664" w:right="-20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Госпошлина: 300 рублей</w:t>
      </w:r>
    </w:p>
    <w:p w:rsidR="00AF019C" w:rsidRDefault="00311FF1">
      <w:pPr>
        <w:spacing w:before="732" w:line="308" w:lineRule="atLeast"/>
        <w:ind w:left="3101" w:right="-200"/>
        <w:jc w:val="both"/>
      </w:pP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ИСКОВОЕ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ЗАЯВЛЕНИЕ</w:t>
      </w:r>
    </w:p>
    <w:p w:rsidR="00AF019C" w:rsidRDefault="00311FF1">
      <w:pPr>
        <w:spacing w:before="200" w:line="321" w:lineRule="atLeast"/>
        <w:ind w:left="179"/>
        <w:jc w:val="center"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об исключении из 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ЕГРН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сведений об описании местоположения границ земельных участков</w:t>
      </w:r>
    </w:p>
    <w:p w:rsidR="00AF019C" w:rsidRDefault="00311FF1">
      <w:pPr>
        <w:spacing w:before="201" w:line="321" w:lineRule="atLeast"/>
        <w:ind w:right="-198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Истец, ____, является собственником земельного участка с кадастровым номером: 50:27:0______, категория земель: земли населенных пунктов, вид разрешенного использования: </w:t>
      </w:r>
      <w:r>
        <w:rPr>
          <w:rFonts w:eastAsia="Times New Roman" w:cs="Times New Roman"/>
          <w:color w:val="000000"/>
          <w:sz w:val="28"/>
          <w:szCs w:val="28"/>
        </w:rPr>
        <w:t xml:space="preserve">для ведения садоводства, площадью 600 кв.м., расположенного по адресу: город Москва, поселение  </w:t>
      </w:r>
    </w:p>
    <w:p w:rsidR="00AF019C" w:rsidRDefault="00311FF1">
      <w:pPr>
        <w:spacing w:before="201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Земельному </w:t>
      </w:r>
      <w:r>
        <w:rPr>
          <w:rFonts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участку </w:t>
      </w:r>
      <w:r>
        <w:rPr>
          <w:rFonts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кадастровым </w:t>
      </w:r>
      <w:r>
        <w:rPr>
          <w:rFonts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номером: </w:t>
      </w:r>
      <w:r>
        <w:rPr>
          <w:rFonts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50:27:0______ </w:t>
      </w:r>
      <w:r>
        <w:rPr>
          <w:rFonts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был присвоен </w:t>
      </w:r>
      <w:r>
        <w:rPr>
          <w:rFonts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кадастровый </w:t>
      </w:r>
      <w:r>
        <w:rPr>
          <w:rFonts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номер </w:t>
      </w:r>
      <w:r>
        <w:rPr>
          <w:rFonts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20___. </w:t>
      </w:r>
      <w:r>
        <w:rPr>
          <w:rFonts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Границы </w:t>
      </w:r>
      <w:r>
        <w:rPr>
          <w:rFonts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земельного </w:t>
      </w:r>
      <w:r>
        <w:rPr>
          <w:rFonts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участка</w:t>
      </w:r>
      <w:r>
        <w:rPr>
          <w:rFonts w:eastAsia="Times New Roman" w:cs="Times New Roman"/>
          <w:color w:val="000000"/>
          <w:sz w:val="28"/>
          <w:szCs w:val="28"/>
        </w:rPr>
        <w:t xml:space="preserve"> установлены,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сведения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описании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местоположения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границ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земельного участка содержатся в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ЕГРН.</w:t>
      </w:r>
    </w:p>
    <w:p w:rsidR="00AF019C" w:rsidRDefault="00311FF1">
      <w:pPr>
        <w:spacing w:before="201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pacing w:val="1"/>
          <w:sz w:val="28"/>
          <w:szCs w:val="28"/>
        </w:rPr>
        <w:t>При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обращении </w:t>
      </w:r>
      <w:r>
        <w:rPr>
          <w:rFonts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 </w:t>
      </w:r>
      <w:r>
        <w:rPr>
          <w:rFonts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электронный </w:t>
      </w:r>
      <w:r>
        <w:rPr>
          <w:rFonts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ресурс </w:t>
      </w:r>
      <w:r>
        <w:rPr>
          <w:rFonts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Росреестра </w:t>
      </w:r>
      <w:r>
        <w:rPr>
          <w:rFonts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«Публичная кадастровая 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карта» 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истец 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обнаружил 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наложение 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границ 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принадлежащего</w:t>
      </w:r>
      <w:r>
        <w:rPr>
          <w:rFonts w:eastAsia="Times New Roman" w:cs="Times New Roman"/>
          <w:color w:val="000000"/>
          <w:sz w:val="28"/>
          <w:szCs w:val="28"/>
        </w:rPr>
        <w:t xml:space="preserve"> истцу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земельного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участка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кадастровым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номером: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50:27:00______ </w:t>
      </w:r>
      <w:r>
        <w:rPr>
          <w:rFonts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земельного  участка  с  кадастровым  номером:  50:27:00_____  площадью  670 кв.м.,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адрес: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город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Москва,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поселение </w:t>
      </w:r>
      <w:r>
        <w:rPr>
          <w:rFonts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______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участок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55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(данные 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 правообладателе отсутствуют).   </w:t>
      </w:r>
    </w:p>
    <w:p w:rsidR="00AF019C" w:rsidRDefault="00311FF1">
      <w:pPr>
        <w:spacing w:before="4" w:line="321" w:lineRule="atLeast"/>
        <w:ind w:right="-197" w:firstLine="708"/>
        <w:jc w:val="both"/>
      </w:pPr>
      <w:r>
        <w:rPr>
          <w:rFonts w:eastAsia="Times New Roman" w:cs="Times New Roman"/>
          <w:color w:val="000000"/>
          <w:spacing w:val="1"/>
          <w:sz w:val="28"/>
          <w:szCs w:val="28"/>
        </w:rPr>
        <w:t>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основании </w:t>
      </w:r>
      <w:r>
        <w:rPr>
          <w:rFonts w:eastAsia="Times New Roman" w:cs="Times New Roman"/>
          <w:color w:val="000000"/>
          <w:spacing w:val="3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изложенного </w:t>
      </w:r>
      <w:r>
        <w:rPr>
          <w:rFonts w:eastAsia="Times New Roman" w:cs="Times New Roman"/>
          <w:color w:val="000000"/>
          <w:spacing w:val="3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истец </w:t>
      </w:r>
      <w:r>
        <w:rPr>
          <w:rFonts w:eastAsia="Times New Roman" w:cs="Times New Roman"/>
          <w:color w:val="000000"/>
          <w:spacing w:val="3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считает </w:t>
      </w:r>
      <w:r>
        <w:rPr>
          <w:rFonts w:eastAsia="Times New Roman" w:cs="Times New Roman"/>
          <w:color w:val="000000"/>
          <w:spacing w:val="3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необходимым исправить реестровую ошибку, </w:t>
      </w:r>
      <w:r>
        <w:rPr>
          <w:rFonts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исключив </w:t>
      </w:r>
      <w:r>
        <w:rPr>
          <w:rFonts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из </w:t>
      </w:r>
      <w:r>
        <w:rPr>
          <w:rFonts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Единого </w:t>
      </w:r>
      <w:r>
        <w:rPr>
          <w:rFonts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государственного</w:t>
      </w:r>
      <w:r>
        <w:rPr>
          <w:rFonts w:eastAsia="Times New Roman" w:cs="Times New Roman"/>
          <w:color w:val="000000"/>
          <w:sz w:val="28"/>
          <w:szCs w:val="28"/>
        </w:rPr>
        <w:t xml:space="preserve"> реестра недвижимости сведения о местоположении границ земельного участка с кадастровыми номерами: 50:27:0_____.</w:t>
      </w:r>
    </w:p>
    <w:p w:rsidR="00AF019C" w:rsidRDefault="00311FF1">
      <w:pPr>
        <w:spacing w:before="1" w:line="321" w:lineRule="atLeast"/>
        <w:ind w:right="-198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В силу пункта 3 статьи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6 Земельного кодекса</w:t>
      </w:r>
      <w:r>
        <w:rPr>
          <w:rFonts w:eastAsia="Times New Roman" w:cs="Times New Roman"/>
          <w:color w:val="000000"/>
          <w:sz w:val="28"/>
          <w:szCs w:val="28"/>
        </w:rPr>
        <w:t xml:space="preserve"> РФ земельный участок как объект права собственности и иных предусмотренных настоящим Кодексом прав</w:t>
      </w:r>
      <w:r>
        <w:rPr>
          <w:rFonts w:eastAsia="Times New Roman" w:cs="Times New Roman"/>
          <w:color w:val="000000"/>
          <w:sz w:val="28"/>
          <w:szCs w:val="28"/>
        </w:rPr>
        <w:t xml:space="preserve">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AF019C" w:rsidRDefault="00311FF1">
      <w:pPr>
        <w:spacing w:before="1" w:line="321" w:lineRule="atLeast"/>
        <w:ind w:right="-196" w:firstLine="708"/>
      </w:pPr>
      <w:r>
        <w:rPr>
          <w:rFonts w:eastAsia="Times New Roman" w:cs="Times New Roman"/>
          <w:color w:val="000000"/>
          <w:sz w:val="28"/>
          <w:szCs w:val="28"/>
        </w:rPr>
        <w:t xml:space="preserve">Статьей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 xml:space="preserve"> Федерального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Закона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13 </w:t>
      </w:r>
      <w:r>
        <w:rPr>
          <w:rFonts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июля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2015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года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№ </w:t>
      </w:r>
      <w:r>
        <w:rPr>
          <w:rFonts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218-ФЗ пре</w:t>
      </w:r>
      <w:r>
        <w:rPr>
          <w:rFonts w:eastAsia="Times New Roman" w:cs="Times New Roman"/>
          <w:color w:val="000000"/>
          <w:sz w:val="28"/>
          <w:szCs w:val="28"/>
        </w:rPr>
        <w:t>дусмотрены основания осуществления кадастрового учета.</w:t>
      </w:r>
    </w:p>
    <w:p w:rsidR="00AF019C" w:rsidRDefault="00311FF1">
      <w:pPr>
        <w:spacing w:before="1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4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частности, </w:t>
      </w:r>
      <w:r>
        <w:rPr>
          <w:rFonts w:eastAsia="Times New Roman" w:cs="Times New Roman"/>
          <w:color w:val="000000"/>
          <w:spacing w:val="40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государственный кадастровый учет </w:t>
      </w:r>
      <w:r>
        <w:rPr>
          <w:rFonts w:eastAsia="Times New Roman" w:cs="Times New Roman"/>
          <w:color w:val="000000"/>
          <w:spacing w:val="4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/>
          <w:color w:val="000000"/>
          <w:spacing w:val="4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(или)</w:t>
      </w:r>
      <w:r>
        <w:rPr>
          <w:rFonts w:eastAsia="Times New Roman" w:cs="Times New Roman"/>
          <w:color w:val="000000"/>
          <w:sz w:val="28"/>
          <w:szCs w:val="28"/>
        </w:rPr>
        <w:t xml:space="preserve"> государственная регистрация прав осуществляются на основании заявления, за исключением установленных настоящим Федеральным законом случаев, и документов,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поступивших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орган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регистрации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установленном настоящим Федеральным законом порядке.</w:t>
      </w:r>
    </w:p>
    <w:p w:rsidR="00AF019C" w:rsidRDefault="00311FF1">
      <w:pPr>
        <w:spacing w:before="1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части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статьи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14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указанного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Закона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приведены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основания </w:t>
      </w:r>
      <w:r>
        <w:rPr>
          <w:rFonts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</w:t>
      </w:r>
      <w:r>
        <w:rPr>
          <w:rFonts w:eastAsia="Times New Roman" w:cs="Times New Roman"/>
          <w:color w:val="000000"/>
          <w:sz w:val="28"/>
          <w:szCs w:val="28"/>
        </w:rPr>
        <w:t xml:space="preserve"> осуществления государственного кадастрового учета и (или) государственной регистрации прав.</w:t>
      </w:r>
    </w:p>
    <w:p w:rsidR="00AF019C" w:rsidRDefault="00311FF1">
      <w:pPr>
        <w:spacing w:before="1" w:line="321" w:lineRule="atLeast"/>
        <w:ind w:right="-130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В силу статьи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39</w:t>
      </w:r>
      <w:r>
        <w:rPr>
          <w:rFonts w:eastAsia="Times New Roman" w:cs="Times New Roman"/>
          <w:color w:val="000000"/>
          <w:sz w:val="28"/>
          <w:szCs w:val="28"/>
        </w:rPr>
        <w:t xml:space="preserve"> Федерального закона от 24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июля</w:t>
      </w:r>
      <w:r>
        <w:rPr>
          <w:rFonts w:eastAsia="Times New Roman" w:cs="Times New Roman"/>
          <w:color w:val="000000"/>
          <w:sz w:val="28"/>
          <w:szCs w:val="28"/>
        </w:rPr>
        <w:t xml:space="preserve"> 2007 года №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221-ФЗ</w:t>
      </w:r>
      <w:r>
        <w:rPr>
          <w:rFonts w:eastAsia="Times New Roman" w:cs="Times New Roman"/>
          <w:color w:val="000000"/>
          <w:sz w:val="28"/>
          <w:szCs w:val="28"/>
        </w:rPr>
        <w:t xml:space="preserve"> «О кадастровой деятельности» (в редакции, действующей с 01 января 2017 года) местоположение границ земельных участков подлежит в установленном настоящим 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Федеральным 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законом 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порядке 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обязательному 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согла</w:t>
      </w:r>
      <w:r>
        <w:rPr>
          <w:rFonts w:eastAsia="Times New Roman" w:cs="Times New Roman"/>
          <w:color w:val="000000"/>
          <w:sz w:val="28"/>
          <w:szCs w:val="28"/>
        </w:rPr>
        <w:t xml:space="preserve">сованию (далее - согласование местоположения границ) с лицами, указанными в части 3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настоящей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статьи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>
        <w:rPr>
          <w:rFonts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заинтересованные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лица),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случае,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если 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результате кадастровых работ уточнено местоположение границ земельного участка, </w:t>
      </w:r>
      <w:r>
        <w:rPr>
          <w:rFonts w:eastAsia="Times New Roman" w:cs="Times New Roman"/>
          <w:color w:val="000000"/>
          <w:spacing w:val="9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9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отношении </w:t>
      </w:r>
      <w:r>
        <w:rPr>
          <w:rFonts w:eastAsia="Times New Roman" w:cs="Times New Roman"/>
          <w:color w:val="000000"/>
          <w:spacing w:val="9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которого </w:t>
      </w:r>
      <w:r>
        <w:rPr>
          <w:rFonts w:eastAsia="Times New Roman" w:cs="Times New Roman"/>
          <w:color w:val="000000"/>
          <w:spacing w:val="9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выполнялись соответствующие кадастровые работы, или уточнено местоположение границ смежных с ним земельных участков, сведения о которых внесены в Един</w:t>
      </w:r>
      <w:r>
        <w:rPr>
          <w:rFonts w:eastAsia="Times New Roman" w:cs="Times New Roman"/>
          <w:color w:val="000000"/>
          <w:sz w:val="28"/>
          <w:szCs w:val="28"/>
        </w:rPr>
        <w:t>ый государственный реестр недвижимости.</w:t>
      </w:r>
    </w:p>
    <w:p w:rsidR="00AF019C" w:rsidRDefault="00311FF1">
      <w:pPr>
        <w:spacing w:before="1" w:line="321" w:lineRule="atLeast"/>
        <w:ind w:right="-198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В силу части 3 статьи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61</w:t>
      </w:r>
      <w:r>
        <w:rPr>
          <w:rFonts w:eastAsia="Times New Roman" w:cs="Times New Roman"/>
          <w:color w:val="000000"/>
          <w:sz w:val="28"/>
          <w:szCs w:val="28"/>
        </w:rPr>
        <w:t xml:space="preserve"> Федерального закона от 13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июля</w:t>
      </w:r>
      <w:r>
        <w:rPr>
          <w:rFonts w:eastAsia="Times New Roman" w:cs="Times New Roman"/>
          <w:color w:val="000000"/>
          <w:sz w:val="28"/>
          <w:szCs w:val="28"/>
        </w:rPr>
        <w:t xml:space="preserve"> 2015 года №</w:t>
      </w:r>
      <w:r>
        <w:rPr>
          <w:rFonts w:eastAsia="Times New Roman" w:cs="Times New Roman"/>
          <w:color w:val="000000"/>
          <w:sz w:val="28"/>
          <w:szCs w:val="28"/>
        </w:rPr>
        <w:t xml:space="preserve"> 218-ФЗ «О государственной регистрации недвижимости» воспроизведенная в Едином </w:t>
      </w:r>
      <w:r>
        <w:rPr>
          <w:rFonts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государственном </w:t>
      </w:r>
      <w:r>
        <w:rPr>
          <w:rFonts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реестре </w:t>
      </w:r>
      <w:r>
        <w:rPr>
          <w:rFonts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недвижимости ошибка, </w:t>
      </w:r>
      <w:r>
        <w:rPr>
          <w:rFonts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содержащаяся </w:t>
      </w:r>
      <w:r>
        <w:rPr>
          <w:rFonts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межевом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плане,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техническом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плане, </w:t>
      </w:r>
      <w:r>
        <w:rPr>
          <w:rFonts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карте-плане </w:t>
      </w:r>
      <w:r>
        <w:rPr>
          <w:rFonts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или </w:t>
      </w:r>
      <w:r>
        <w:rPr>
          <w:rFonts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акте обследования, </w:t>
      </w:r>
      <w:r>
        <w:rPr>
          <w:rFonts w:eastAsia="Times New Roman" w:cs="Times New Roman"/>
          <w:color w:val="000000"/>
          <w:spacing w:val="2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возникшая </w:t>
      </w:r>
      <w:r>
        <w:rPr>
          <w:rFonts w:eastAsia="Times New Roman" w:cs="Times New Roman"/>
          <w:color w:val="000000"/>
          <w:spacing w:val="2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вследствие </w:t>
      </w:r>
      <w:r>
        <w:rPr>
          <w:rFonts w:eastAsia="Times New Roman" w:cs="Times New Roman"/>
          <w:color w:val="000000"/>
          <w:sz w:val="28"/>
          <w:szCs w:val="28"/>
        </w:rPr>
        <w:t xml:space="preserve">ошибки, </w:t>
      </w:r>
      <w:r>
        <w:rPr>
          <w:rFonts w:eastAsia="Times New Roman" w:cs="Times New Roman"/>
          <w:color w:val="000000"/>
          <w:spacing w:val="2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допущенной </w:t>
      </w:r>
      <w:r>
        <w:rPr>
          <w:rFonts w:eastAsia="Times New Roman" w:cs="Times New Roman"/>
          <w:color w:val="000000"/>
          <w:spacing w:val="2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лицом, выполнившим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взаимодействия, а также в ином порядке, </w:t>
      </w:r>
      <w:r>
        <w:rPr>
          <w:rFonts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уст</w:t>
      </w:r>
      <w:r>
        <w:rPr>
          <w:rFonts w:eastAsia="Times New Roman" w:cs="Times New Roman"/>
          <w:color w:val="000000"/>
          <w:sz w:val="28"/>
          <w:szCs w:val="28"/>
        </w:rPr>
        <w:t xml:space="preserve">ановленном </w:t>
      </w:r>
      <w:r>
        <w:rPr>
          <w:rFonts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настоящим </w:t>
      </w:r>
      <w:r>
        <w:rPr>
          <w:rFonts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Федеральным </w:t>
      </w:r>
      <w:r>
        <w:rPr>
          <w:rFonts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законом </w:t>
      </w:r>
      <w:r>
        <w:rPr>
          <w:rFonts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именуется реестровой ошибкой.</w:t>
      </w:r>
    </w:p>
    <w:p w:rsidR="00AF019C" w:rsidRDefault="00311FF1">
      <w:pPr>
        <w:spacing w:before="16" w:line="321" w:lineRule="atLeast"/>
        <w:ind w:right="-200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Таким  образом,  в  содержащихся  в  Едином  государственном  реестре недвижимости </w:t>
      </w:r>
      <w:r>
        <w:rPr>
          <w:rFonts w:eastAsia="Times New Roman" w:cs="Times New Roman"/>
          <w:color w:val="000000"/>
          <w:spacing w:val="2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(государственном кадастре недвижимости) </w:t>
      </w:r>
      <w:r>
        <w:rPr>
          <w:rFonts w:eastAsia="Times New Roman" w:cs="Times New Roman"/>
          <w:color w:val="000000"/>
          <w:spacing w:val="2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сведениях </w:t>
      </w:r>
      <w:r>
        <w:rPr>
          <w:rFonts w:eastAsia="Times New Roman" w:cs="Times New Roman"/>
          <w:color w:val="000000"/>
          <w:spacing w:val="2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 местоположении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границ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земельных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участко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кадастровыми </w:t>
      </w:r>
      <w:r>
        <w:rPr>
          <w:rFonts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номерами:</w:t>
      </w:r>
      <w:r>
        <w:rPr>
          <w:rFonts w:eastAsia="Times New Roman" w:cs="Times New Roman"/>
          <w:color w:val="000000"/>
          <w:sz w:val="28"/>
          <w:szCs w:val="28"/>
        </w:rPr>
        <w:t xml:space="preserve"> 50:27:0030257:62 площадью 670 кв.м., 50:27:0030257:61 площадью 70 кв.м., 50:27:0030257:33 </w:t>
      </w:r>
      <w:r>
        <w:rPr>
          <w:rFonts w:eastAsia="Times New Roman" w:cs="Times New Roman"/>
          <w:color w:val="000000"/>
          <w:spacing w:val="39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площадью </w:t>
      </w:r>
      <w:r>
        <w:rPr>
          <w:rFonts w:eastAsia="Times New Roman" w:cs="Times New Roman"/>
          <w:color w:val="000000"/>
          <w:spacing w:val="39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600 </w:t>
      </w:r>
      <w:r>
        <w:rPr>
          <w:rFonts w:eastAsia="Times New Roman" w:cs="Times New Roman"/>
          <w:color w:val="000000"/>
          <w:spacing w:val="39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кв.м. </w:t>
      </w:r>
      <w:r>
        <w:rPr>
          <w:rFonts w:eastAsia="Times New Roman" w:cs="Times New Roman"/>
          <w:color w:val="000000"/>
          <w:spacing w:val="39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имеются </w:t>
      </w:r>
      <w:r>
        <w:rPr>
          <w:rFonts w:eastAsia="Times New Roman" w:cs="Times New Roman"/>
          <w:color w:val="000000"/>
          <w:spacing w:val="39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реестровые (кадастровые) ошибки, подлежащие устранению.  </w:t>
      </w:r>
    </w:p>
    <w:p w:rsidR="00AF019C" w:rsidRDefault="00311FF1">
      <w:pPr>
        <w:spacing w:before="1" w:line="321" w:lineRule="atLeast"/>
        <w:ind w:right="-120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В силу части 3 статьи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61</w:t>
      </w:r>
      <w:r>
        <w:rPr>
          <w:rFonts w:eastAsia="Times New Roman" w:cs="Times New Roman"/>
          <w:color w:val="000000"/>
          <w:sz w:val="28"/>
          <w:szCs w:val="28"/>
        </w:rPr>
        <w:t xml:space="preserve"> Федерального закона от 13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июля</w:t>
      </w:r>
      <w:r>
        <w:rPr>
          <w:rFonts w:eastAsia="Times New Roman" w:cs="Times New Roman"/>
          <w:color w:val="000000"/>
          <w:sz w:val="28"/>
          <w:szCs w:val="28"/>
        </w:rPr>
        <w:t xml:space="preserve"> 2015 года № 218-ФЗ </w:t>
      </w:r>
      <w:r>
        <w:rPr>
          <w:rFonts w:eastAsia="Times New Roman" w:cs="Times New Roman"/>
          <w:color w:val="000000"/>
          <w:sz w:val="28"/>
          <w:szCs w:val="28"/>
        </w:rPr>
        <w:t xml:space="preserve">«О государственной регистрации недвижимости» реестровая  ошибка, подлежит исправлению по </w:t>
      </w:r>
      <w:r>
        <w:rPr>
          <w:rFonts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решению </w:t>
      </w:r>
      <w:r>
        <w:rPr>
          <w:rFonts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государственного </w:t>
      </w:r>
      <w:r>
        <w:rPr>
          <w:rFonts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регистратора </w:t>
      </w:r>
      <w:r>
        <w:rPr>
          <w:rFonts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прав</w:t>
      </w:r>
      <w:r>
        <w:rPr>
          <w:rFonts w:eastAsia="Times New Roman" w:cs="Times New Roman"/>
          <w:color w:val="000000"/>
          <w:sz w:val="28"/>
          <w:szCs w:val="28"/>
        </w:rPr>
        <w:t xml:space="preserve"> в течение пяти рабочих дней со дня получения документов, в том числе, в порядке  информационного  взаимодействия,  свидетельствующих  о  наличии реестровых ошибок и </w:t>
      </w:r>
      <w:r>
        <w:rPr>
          <w:rFonts w:eastAsia="Times New Roman" w:cs="Times New Roman"/>
          <w:color w:val="000000"/>
          <w:spacing w:val="94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содержащих </w:t>
      </w:r>
      <w:r>
        <w:rPr>
          <w:rFonts w:eastAsia="Times New Roman" w:cs="Times New Roman"/>
          <w:color w:val="000000"/>
          <w:spacing w:val="94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необходимые </w:t>
      </w:r>
      <w:r>
        <w:rPr>
          <w:rFonts w:eastAsia="Times New Roman" w:cs="Times New Roman"/>
          <w:color w:val="000000"/>
          <w:spacing w:val="94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 их исправления сведения, либо на основании вступившего в зак</w:t>
      </w:r>
      <w:r>
        <w:rPr>
          <w:rFonts w:eastAsia="Times New Roman" w:cs="Times New Roman"/>
          <w:color w:val="000000"/>
          <w:sz w:val="28"/>
          <w:szCs w:val="28"/>
        </w:rPr>
        <w:t xml:space="preserve">онную силу решения суда об исправлении  реестровой  ошибки.  </w:t>
      </w:r>
    </w:p>
    <w:p w:rsidR="00AF019C" w:rsidRDefault="00311FF1">
      <w:pPr>
        <w:spacing w:before="1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Исправление реестровой ошибки осуществляется </w:t>
      </w:r>
      <w:r>
        <w:rPr>
          <w:rFonts w:eastAsia="Times New Roman" w:cs="Times New Roman"/>
          <w:color w:val="000000"/>
          <w:spacing w:val="25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25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случае, </w:t>
      </w:r>
      <w:r>
        <w:rPr>
          <w:rFonts w:eastAsia="Times New Roman" w:cs="Times New Roman"/>
          <w:color w:val="000000"/>
          <w:spacing w:val="25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AF019C" w:rsidRDefault="00311FF1">
      <w:pPr>
        <w:spacing w:before="4" w:line="321" w:lineRule="atLeast"/>
        <w:ind w:right="-197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Орган </w:t>
      </w:r>
      <w:r>
        <w:rPr>
          <w:rFonts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регистрации </w:t>
      </w:r>
      <w:r>
        <w:rPr>
          <w:rFonts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 </w:t>
      </w:r>
      <w:r>
        <w:rPr>
          <w:rFonts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 </w:t>
      </w:r>
      <w:r>
        <w:rPr>
          <w:rFonts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обнаружении </w:t>
      </w:r>
      <w:r>
        <w:rPr>
          <w:rFonts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реестровой ошибки в описании местоположения границ земельных участков принимает решение о необходимости  устранения  такой ошибки,  которое  должно  содержать  дату выявления 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такой ошибки, 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ее 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описание 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обоснование</w:t>
      </w:r>
      <w:r>
        <w:rPr>
          <w:rFonts w:eastAsia="Times New Roman" w:cs="Times New Roman"/>
          <w:color w:val="000000"/>
          <w:sz w:val="28"/>
          <w:szCs w:val="28"/>
        </w:rPr>
        <w:t xml:space="preserve">м 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квалификации соответствующих сведений как ошибочных , а также указание, в чем состоит необходимость исправления </w:t>
      </w:r>
      <w:r>
        <w:rPr>
          <w:rFonts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такой ошибки . </w:t>
      </w:r>
      <w:r>
        <w:rPr>
          <w:rFonts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Орган </w:t>
      </w:r>
      <w:r>
        <w:rPr>
          <w:rFonts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регистрации </w:t>
      </w:r>
      <w:r>
        <w:rPr>
          <w:rFonts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 </w:t>
      </w:r>
      <w:r>
        <w:rPr>
          <w:rFonts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рабочего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дня,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следующего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днем </w:t>
      </w:r>
      <w:r>
        <w:rPr>
          <w:rFonts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принятия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данного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решения,</w:t>
      </w:r>
      <w:r>
        <w:rPr>
          <w:rFonts w:eastAsia="Times New Roman" w:cs="Times New Roman"/>
          <w:color w:val="000000"/>
          <w:sz w:val="28"/>
          <w:szCs w:val="28"/>
        </w:rPr>
        <w:t xml:space="preserve"> направляет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его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заинтересованным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лицам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или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соответствующие </w:t>
      </w:r>
      <w:r>
        <w:rPr>
          <w:rFonts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органы для исправления такой ошибки. Суд по требованию любого лица или любого органа,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том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числе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органа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регистрации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прав,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вправе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принять </w:t>
      </w:r>
      <w:r>
        <w:rPr>
          <w:rFonts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решение об исправлении реестровой ошибки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описании </w:t>
      </w:r>
      <w:r>
        <w:rPr>
          <w:rFonts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местоположения </w:t>
      </w:r>
      <w:r>
        <w:rPr>
          <w:rFonts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границ</w:t>
      </w:r>
      <w:r>
        <w:rPr>
          <w:rFonts w:eastAsia="Times New Roman" w:cs="Times New Roman"/>
          <w:color w:val="000000"/>
          <w:sz w:val="28"/>
          <w:szCs w:val="28"/>
        </w:rPr>
        <w:t xml:space="preserve"> земельных участков (часть 6 статьи 61 Закона).</w:t>
      </w:r>
    </w:p>
    <w:p w:rsidR="00AF019C" w:rsidRDefault="00311FF1">
      <w:pPr>
        <w:spacing w:before="4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Согласно  ст.  11  Гражданского  кодекса  РФ  защиту  нарушенных  или оспоренных </w:t>
      </w:r>
      <w:r>
        <w:rPr>
          <w:rFonts w:eastAsia="Times New Roman" w:cs="Times New Roman"/>
          <w:color w:val="000000"/>
          <w:spacing w:val="2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гражданских </w:t>
      </w:r>
      <w:r>
        <w:rPr>
          <w:rFonts w:eastAsia="Times New Roman" w:cs="Times New Roman"/>
          <w:color w:val="000000"/>
          <w:spacing w:val="2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 </w:t>
      </w:r>
      <w:r>
        <w:rPr>
          <w:rFonts w:eastAsia="Times New Roman" w:cs="Times New Roman"/>
          <w:color w:val="000000"/>
          <w:spacing w:val="2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осуществляет </w:t>
      </w:r>
      <w:r>
        <w:rPr>
          <w:rFonts w:eastAsia="Times New Roman" w:cs="Times New Roman"/>
          <w:color w:val="000000"/>
          <w:spacing w:val="2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2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соответствии </w:t>
      </w:r>
      <w:r>
        <w:rPr>
          <w:rFonts w:eastAsia="Times New Roman" w:cs="Times New Roman"/>
          <w:color w:val="000000"/>
          <w:spacing w:val="2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подведомственностью </w:t>
      </w:r>
      <w:r>
        <w:rPr>
          <w:rFonts w:eastAsia="Times New Roman" w:cs="Times New Roman"/>
          <w:color w:val="000000"/>
          <w:spacing w:val="206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дел, </w:t>
      </w:r>
      <w:r>
        <w:rPr>
          <w:rFonts w:eastAsia="Times New Roman" w:cs="Times New Roman"/>
          <w:color w:val="000000"/>
          <w:spacing w:val="206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установленной процессуальным законодательством</w:t>
      </w:r>
      <w:r>
        <w:rPr>
          <w:rFonts w:eastAsia="Times New Roman" w:cs="Times New Roman"/>
          <w:color w:val="000000"/>
          <w:sz w:val="28"/>
          <w:szCs w:val="28"/>
        </w:rPr>
        <w:t>, суд.</w:t>
      </w:r>
    </w:p>
    <w:p w:rsidR="00AF019C" w:rsidRDefault="00311FF1">
      <w:pPr>
        <w:spacing w:before="12" w:line="308" w:lineRule="atLeast"/>
        <w:ind w:left="708" w:right="-200"/>
        <w:jc w:val="both"/>
      </w:pPr>
      <w:r>
        <w:rPr>
          <w:rFonts w:eastAsia="Times New Roman" w:cs="Times New Roman"/>
          <w:color w:val="000000"/>
          <w:sz w:val="28"/>
          <w:szCs w:val="28"/>
        </w:rPr>
        <w:t>Согласно ст. 12 Гражданского кодекса РФ защита гражданских прав</w:t>
      </w:r>
    </w:p>
    <w:p w:rsidR="00AF019C" w:rsidRDefault="00311FF1">
      <w:pPr>
        <w:spacing w:line="369" w:lineRule="atLeast"/>
        <w:ind w:right="-195"/>
      </w:pPr>
      <w:r>
        <w:rPr>
          <w:rFonts w:eastAsia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путем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присуждения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исполнению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обязанности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натуре;</w:t>
      </w:r>
      <w:r>
        <w:rPr>
          <w:rFonts w:eastAsia="Times New Roman" w:cs="Times New Roman"/>
          <w:color w:val="000000"/>
          <w:sz w:val="28"/>
          <w:szCs w:val="28"/>
        </w:rPr>
        <w:t xml:space="preserve"> иными способами, предусмотренными законом.</w:t>
      </w:r>
    </w:p>
    <w:p w:rsidR="00AF019C" w:rsidRDefault="00311FF1">
      <w:pPr>
        <w:spacing w:before="249" w:line="321" w:lineRule="atLeast"/>
        <w:ind w:right="-196" w:firstLine="708"/>
        <w:jc w:val="both"/>
      </w:pPr>
      <w:r>
        <w:rPr>
          <w:rFonts w:eastAsia="Times New Roman" w:cs="Times New Roman"/>
          <w:color w:val="000000"/>
          <w:spacing w:val="1"/>
          <w:sz w:val="28"/>
          <w:szCs w:val="28"/>
        </w:rPr>
        <w:t>На</w:t>
      </w:r>
      <w:r>
        <w:rPr>
          <w:rFonts w:eastAsia="Times New Roman" w:cs="Times New Roman"/>
          <w:color w:val="000000"/>
          <w:sz w:val="28"/>
          <w:szCs w:val="28"/>
        </w:rPr>
        <w:t xml:space="preserve">  основании  изложенного,  руководствуясь  ст.  11,  12  Гражданского кодекса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РФ,</w:t>
      </w:r>
      <w:r>
        <w:rPr>
          <w:rFonts w:eastAsia="Times New Roman" w:cs="Times New Roman"/>
          <w:color w:val="000000"/>
          <w:sz w:val="28"/>
          <w:szCs w:val="28"/>
        </w:rPr>
        <w:t xml:space="preserve"> ст. 8, 61 Федерального закона "О государственной регистрации недвижимости" от 13.07.2015 N 218-ФЗ,</w:t>
      </w:r>
    </w:p>
    <w:p w:rsidR="00AF019C" w:rsidRDefault="00311FF1">
      <w:pPr>
        <w:spacing w:before="12" w:line="308" w:lineRule="atLeast"/>
        <w:ind w:left="4248" w:right="-200"/>
        <w:jc w:val="both"/>
      </w:pP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ПРОШУ:</w:t>
      </w:r>
    </w:p>
    <w:p w:rsidR="00AF019C" w:rsidRDefault="00311FF1">
      <w:pPr>
        <w:spacing w:before="139" w:line="325" w:lineRule="atLeast"/>
        <w:ind w:left="705"/>
        <w:jc w:val="right"/>
      </w:pPr>
      <w:r>
        <w:rPr>
          <w:rFonts w:eastAsia="Times New Roman" w:cs="Times New Roman"/>
          <w:color w:val="000000"/>
          <w:sz w:val="28"/>
          <w:szCs w:val="28"/>
        </w:rPr>
        <w:t>1.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Исключить </w:t>
      </w:r>
      <w:r>
        <w:rPr>
          <w:rFonts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из </w:t>
      </w:r>
      <w:r>
        <w:rPr>
          <w:rFonts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Единого </w:t>
      </w:r>
      <w:r>
        <w:rPr>
          <w:rFonts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государственного </w:t>
      </w:r>
      <w:r>
        <w:rPr>
          <w:rFonts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реестра </w:t>
      </w:r>
      <w:r>
        <w:rPr>
          <w:rFonts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недвижимости сведения об описании местоположения границ земельного участка</w:t>
      </w:r>
    </w:p>
    <w:p w:rsidR="00AF019C" w:rsidRDefault="00311FF1">
      <w:pPr>
        <w:spacing w:before="16" w:line="321" w:lineRule="atLeast"/>
        <w:ind w:left="1065" w:right="-196"/>
      </w:pPr>
      <w:r>
        <w:rPr>
          <w:rFonts w:eastAsia="Times New Roman" w:cs="Times New Roman"/>
          <w:color w:val="000000"/>
          <w:sz w:val="28"/>
          <w:szCs w:val="28"/>
        </w:rPr>
        <w:t xml:space="preserve">с  </w:t>
      </w:r>
      <w:r>
        <w:rPr>
          <w:rFonts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кадастровым номером </w:t>
      </w:r>
      <w:r>
        <w:rPr>
          <w:rFonts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50:27:0030257:__ </w:t>
      </w:r>
      <w:r>
        <w:rPr>
          <w:rFonts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площадью </w:t>
      </w:r>
      <w:r>
        <w:rPr>
          <w:rFonts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0 </w:t>
      </w:r>
      <w:r>
        <w:rPr>
          <w:rFonts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кв.м., расположенного по адресу: город Москва, поселение_____</w:t>
      </w:r>
    </w:p>
    <w:p w:rsidR="00AF019C" w:rsidRDefault="00311FF1">
      <w:pPr>
        <w:spacing w:before="214" w:line="308" w:lineRule="atLeast"/>
        <w:ind w:right="-200"/>
        <w:jc w:val="both"/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Приложение:</w:t>
      </w:r>
    </w:p>
    <w:p w:rsidR="00AF019C" w:rsidRDefault="00311FF1">
      <w:pPr>
        <w:spacing w:before="214" w:line="308" w:lineRule="atLeast"/>
        <w:ind w:right="-200"/>
        <w:jc w:val="both"/>
      </w:pPr>
      <w:r>
        <w:rPr>
          <w:rFonts w:eastAsia="Times New Roman" w:cs="Times New Roman"/>
          <w:color w:val="000000"/>
          <w:sz w:val="28"/>
          <w:szCs w:val="28"/>
        </w:rPr>
        <w:t>Копия искового заявления.</w:t>
      </w:r>
    </w:p>
    <w:p w:rsidR="00AF019C" w:rsidRDefault="00311FF1">
      <w:pPr>
        <w:spacing w:before="214" w:line="308" w:lineRule="atLeast"/>
        <w:ind w:right="-200"/>
        <w:jc w:val="both"/>
      </w:pPr>
      <w:r>
        <w:t xml:space="preserve">Квитанция </w:t>
      </w:r>
      <w:r>
        <w:rPr>
          <w:rFonts w:eastAsia="Times New Roman" w:cs="Times New Roman"/>
          <w:color w:val="000000"/>
          <w:sz w:val="28"/>
          <w:szCs w:val="28"/>
        </w:rPr>
        <w:t>об оплате госпошлины (оригинал)</w:t>
      </w:r>
    </w:p>
    <w:p w:rsidR="00AF019C" w:rsidRDefault="00311FF1">
      <w:pPr>
        <w:spacing w:before="209" w:line="308" w:lineRule="atLeast"/>
        <w:ind w:right="-200"/>
        <w:jc w:val="both"/>
      </w:pPr>
      <w:r>
        <w:rPr>
          <w:rFonts w:eastAsia="Times New Roman" w:cs="Times New Roman"/>
          <w:color w:val="000000"/>
          <w:sz w:val="28"/>
          <w:szCs w:val="28"/>
        </w:rPr>
        <w:t>Опись (направление иска и документов всем сторонам)</w:t>
      </w:r>
    </w:p>
    <w:p w:rsidR="00AF019C" w:rsidRDefault="00311FF1">
      <w:pPr>
        <w:spacing w:before="214" w:line="308" w:lineRule="atLeast"/>
        <w:ind w:right="-200"/>
        <w:jc w:val="both"/>
      </w:pPr>
      <w:r>
        <w:rPr>
          <w:rFonts w:eastAsia="Times New Roman" w:cs="Times New Roman"/>
          <w:color w:val="000000"/>
          <w:sz w:val="28"/>
          <w:szCs w:val="28"/>
        </w:rPr>
        <w:t>«_____» ____________ 20___                     ________________/____________</w:t>
      </w:r>
    </w:p>
    <w:sectPr w:rsidR="00AF019C">
      <w:pgSz w:w="11906" w:h="16838"/>
      <w:pgMar w:top="1120" w:right="773" w:bottom="112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1FF1">
      <w:r>
        <w:separator/>
      </w:r>
    </w:p>
  </w:endnote>
  <w:endnote w:type="continuationSeparator" w:id="0">
    <w:p w:rsidR="00000000" w:rsidRDefault="0031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1FF1">
      <w:r>
        <w:rPr>
          <w:color w:val="000000"/>
        </w:rPr>
        <w:separator/>
      </w:r>
    </w:p>
  </w:footnote>
  <w:footnote w:type="continuationSeparator" w:id="0">
    <w:p w:rsidR="00000000" w:rsidRDefault="0031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019C"/>
    <w:rsid w:val="00311FF1"/>
    <w:rsid w:val="00A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2FA60D-96D9-461F-933C-910B0A9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lang w:val="en-US" w:eastAsia="en-US" w:bidi="en-US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4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Исковое-заячвление-об-исправлении-реестровой-ошибки.docx</dc:title>
  <dc:creator>word</dc:creator>
  <cp:lastModifiedBy>word</cp:lastModifiedBy>
  <cp:revision>2</cp:revision>
  <dcterms:created xsi:type="dcterms:W3CDTF">2024-10-14T13:26:00Z</dcterms:created>
  <dcterms:modified xsi:type="dcterms:W3CDTF">2024-10-14T13:26:00Z</dcterms:modified>
</cp:coreProperties>
</file>